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24"/>
        </w:rPr>
      </w:pPr>
      <w:r>
        <w:rPr>
          <w:rFonts w:hint="eastAsia"/>
          <w:b/>
          <w:bCs/>
          <w:sz w:val="32"/>
          <w:szCs w:val="32"/>
        </w:rPr>
        <w:t>2017年学风建设月拟表彰的院“自习优秀班级”、“课堂优秀班级”、“优秀学生宿舍”名单</w:t>
      </w:r>
    </w:p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自习优秀班级</w:t>
      </w:r>
    </w:p>
    <w:tbl>
      <w:tblPr>
        <w:tblStyle w:val="3"/>
        <w:tblW w:w="82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223"/>
        <w:gridCol w:w="39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系  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  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机制（怀）173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焊接（怀）172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建筑与环境工程系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工管（怀）172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建筑与环境工程系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环工（怀）171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电气（怀）171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电气（怀）173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国贸（怀）174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物流（怀）172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国贸（怀）172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国贸（怀）173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英语（怀）171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日语（怀）172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艺术系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产设（怀）171</w:t>
            </w:r>
          </w:p>
        </w:tc>
      </w:tr>
    </w:tbl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课堂优秀班级</w:t>
      </w:r>
    </w:p>
    <w:tbl>
      <w:tblPr>
        <w:tblStyle w:val="3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223"/>
        <w:gridCol w:w="3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系  部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 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装备（怀）171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装备（怀）172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机制（怀）161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装备（怀）162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机制（怀）154*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建筑与环境工程系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环工（怀）172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建筑与环境工程系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土木（怀）172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计算机（怀）153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电子（怀）152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电气（怀）163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计算机（怀）171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自动化（怀）171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自动化（怀）172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会计（怀）151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会计（怀）154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财务（怀）153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物流（怀）151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会计（怀）164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营销（怀）162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英语（怀）151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日语（怀）151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外语系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日语（怀）162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视觉（怀）172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视觉（怀）162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环设（怀）152</w:t>
            </w:r>
          </w:p>
        </w:tc>
      </w:tr>
    </w:tbl>
    <w:p>
      <w:pPr>
        <w:numPr>
          <w:ilvl w:val="0"/>
          <w:numId w:val="1"/>
        </w:num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优秀学生宿舍</w:t>
      </w:r>
    </w:p>
    <w:tbl>
      <w:tblPr>
        <w:tblStyle w:val="3"/>
        <w:tblW w:w="83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920"/>
        <w:gridCol w:w="2550"/>
        <w:gridCol w:w="27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松柏居A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502（电气17）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528（环工17）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421（土木14）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604（土木17）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534（土木17）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210（国贸14）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103（视觉14）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326（电子17）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601（土木17）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625（工程17）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433（电气17）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218（营销14）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松柏居B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324（机制17）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332（机制17）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234（高分子17）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321（机制17）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344（焊接17）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518（财务17）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313（机制17）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339（焊接17）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341（焊接17）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342（焊接17）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411（焊接17）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613（自动化17）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芝蘭居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139（会计15）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304（会计17）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408（人力17）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115（国贸15）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138（会计15）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337（会计17）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353（电商17）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561（环工17）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653（产设17）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140（会计15）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144（营销15）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241（国贸17）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518（英语17）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305（会计17）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354（电商17）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441（财务17）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549（日语17）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619（工程17）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450（财务17）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306（英语14）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506（国贸15）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507（国贸15、会计15）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520（视觉15）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603（环设15）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427（计算机14）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226（人力14）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302（英语14）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514（视觉15）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519（视觉15）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619（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工程15、会计15、土木15）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215（装备16、电子16）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402（焊接16）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105（日语15）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226（机制16）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316（机制16）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307（机制16）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309（机制16）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331（机制15）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220（机制16、装备16）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425（装备15、机制15、电气15）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612（给水16）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E5南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252（营销15、会计15）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537（电气15）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444（电气15）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142（国贸15）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357（电子15）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542（电气15）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E5北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213（土木16）505(电气16)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124（计算机16）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631（土木15）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345（营销16）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502（电气16）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123（计算机16）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219（计算机16）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232（会计16）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202（土木16）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523（日语16）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407（电气16）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328（财务16）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104（会计15）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623（会计16）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211（会计15）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225（财务15）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306（物流15）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417（人力15）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507（人力15）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601（英语15）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614（日语15）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626（会计16）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534（会计16）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508（人力15）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421（人力15）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351（土木16）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E7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308（财务16）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242（电商16）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109（国贸16）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227（物流16）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203（国贸16）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434（视觉16）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223（人力16）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413（营销16）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345（日语16）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607（物流16）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509（营销16）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518（视觉16）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DC50"/>
    <w:multiLevelType w:val="singleLevel"/>
    <w:tmpl w:val="5833DC5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35A5"/>
    <w:rsid w:val="00052D54"/>
    <w:rsid w:val="00271574"/>
    <w:rsid w:val="005727BA"/>
    <w:rsid w:val="006E7EFA"/>
    <w:rsid w:val="00933376"/>
    <w:rsid w:val="00E90F57"/>
    <w:rsid w:val="3BCE58E4"/>
    <w:rsid w:val="3E66498B"/>
    <w:rsid w:val="54862C3A"/>
    <w:rsid w:val="54F77855"/>
    <w:rsid w:val="75ED46D4"/>
    <w:rsid w:val="7D1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1842</Characters>
  <Lines>15</Lines>
  <Paragraphs>4</Paragraphs>
  <ScaleCrop>false</ScaleCrop>
  <LinksUpToDate>false</LinksUpToDate>
  <CharactersWithSpaces>2160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2016-11-30T07:16:00Z</dcterms:created>
  <dc:creator>Administrator</dc:creator>
  <cp:lastModifiedBy>太阳</cp:lastModifiedBy>
  <dcterms:modified xsi:type="dcterms:W3CDTF">2017-12-19T08:07:19Z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