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0" w:firstLineChars="0"/>
        <w:jc w:val="center"/>
        <w:textAlignment w:val="auto"/>
        <w:rPr>
          <w:rFonts w:ascii="楷体_GB2312" w:hAnsi="新宋体" w:eastAsia="楷体_GB2312"/>
          <w:b/>
          <w:bCs/>
          <w:sz w:val="36"/>
        </w:rPr>
      </w:pPr>
      <w:r>
        <w:rPr>
          <w:rFonts w:hint="eastAsia" w:ascii="楷体_GB2312" w:hAnsi="新宋体" w:eastAsia="楷体_GB2312"/>
          <w:b/>
          <w:bCs/>
          <w:sz w:val="36"/>
        </w:rPr>
        <w:t>常州大学怀德学院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0" w:firstLineChars="0"/>
        <w:jc w:val="center"/>
        <w:textAlignment w:val="auto"/>
        <w:rPr>
          <w:rFonts w:ascii="楷体_GB2312" w:hAnsi="新宋体" w:eastAsia="楷体_GB2312"/>
          <w:b/>
          <w:bCs/>
          <w:sz w:val="36"/>
        </w:rPr>
      </w:pPr>
      <w:r>
        <w:rPr>
          <w:rFonts w:hint="eastAsia" w:ascii="楷体_GB2312" w:hAnsi="新宋体" w:eastAsia="楷体_GB2312"/>
          <w:b/>
          <w:bCs/>
          <w:sz w:val="36"/>
          <w:lang w:eastAsia="zh-CN"/>
        </w:rPr>
        <w:t>课程设计</w:t>
      </w:r>
      <w:r>
        <w:rPr>
          <w:rFonts w:hint="eastAsia" w:ascii="楷体_GB2312" w:hAnsi="新宋体" w:eastAsia="楷体_GB2312"/>
          <w:b/>
          <w:bCs/>
          <w:sz w:val="36"/>
        </w:rPr>
        <w:t>调课申请表</w:t>
      </w:r>
    </w:p>
    <w:p>
      <w:pPr>
        <w:jc w:val="center"/>
        <w:rPr>
          <w:rFonts w:ascii="楷体_GB2312" w:hAnsi="新宋体" w:eastAsia="楷体_GB2312"/>
          <w:bCs/>
          <w:sz w:val="28"/>
          <w:szCs w:val="28"/>
        </w:rPr>
      </w:pPr>
      <w:r>
        <w:rPr>
          <w:rFonts w:hint="eastAsia" w:ascii="楷体_GB2312" w:hAnsi="新宋体" w:eastAsia="楷体_GB2312"/>
          <w:bCs/>
          <w:sz w:val="28"/>
          <w:szCs w:val="28"/>
          <w:u w:val="single"/>
        </w:rPr>
        <w:t xml:space="preserve">   -   -   </w:t>
      </w:r>
      <w:r>
        <w:rPr>
          <w:rFonts w:hint="eastAsia" w:ascii="楷体_GB2312" w:hAnsi="新宋体" w:eastAsia="楷体_GB2312"/>
          <w:bCs/>
          <w:sz w:val="28"/>
          <w:szCs w:val="28"/>
        </w:rPr>
        <w:t>学期</w:t>
      </w:r>
    </w:p>
    <w:tbl>
      <w:tblPr>
        <w:tblStyle w:val="3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0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任课教师</w:t>
            </w:r>
          </w:p>
        </w:tc>
        <w:tc>
          <w:tcPr>
            <w:tcW w:w="711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0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课程名称</w:t>
            </w:r>
          </w:p>
        </w:tc>
        <w:tc>
          <w:tcPr>
            <w:tcW w:w="711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0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上课班级</w:t>
            </w:r>
          </w:p>
        </w:tc>
        <w:tc>
          <w:tcPr>
            <w:tcW w:w="711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0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原上课时间</w:t>
            </w:r>
          </w:p>
        </w:tc>
        <w:tc>
          <w:tcPr>
            <w:tcW w:w="7110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①第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  <w:p>
            <w:pPr>
              <w:spacing w:line="480" w:lineRule="auto"/>
              <w:ind w:firstLine="240" w:firstLineChars="100"/>
              <w:jc w:val="center"/>
              <w:rPr>
                <w:rFonts w:ascii="楷体_GB2312" w:hAnsi="新宋体" w:eastAsia="楷体_GB2312"/>
                <w:sz w:val="24"/>
                <w:u w:val="single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②第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ind w:left="239" w:leftChars="114" w:firstLine="0" w:firstLineChars="0"/>
              <w:jc w:val="both"/>
              <w:rPr>
                <w:rFonts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拟调课时间或上课安排</w:t>
            </w:r>
          </w:p>
        </w:tc>
        <w:tc>
          <w:tcPr>
            <w:tcW w:w="7110" w:type="dxa"/>
            <w:vAlign w:val="center"/>
          </w:tcPr>
          <w:p>
            <w:pPr>
              <w:spacing w:line="480" w:lineRule="auto"/>
              <w:ind w:firstLine="240" w:firstLineChars="100"/>
              <w:jc w:val="center"/>
              <w:rPr>
                <w:rFonts w:ascii="楷体_GB2312" w:hAnsi="新宋体" w:eastAsia="楷体_GB2312"/>
                <w:sz w:val="24"/>
                <w:u w:val="single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①第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  <w:p>
            <w:pPr>
              <w:spacing w:line="480" w:lineRule="auto"/>
              <w:ind w:firstLine="240" w:firstLineChars="100"/>
              <w:jc w:val="center"/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②第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8"/>
              </w:rPr>
            </w:pPr>
          </w:p>
        </w:tc>
        <w:tc>
          <w:tcPr>
            <w:tcW w:w="7110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 xml:space="preserve">暂停后补 </w:t>
            </w: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 xml:space="preserve">顺延 </w:t>
            </w: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>其他老师代课</w:t>
            </w:r>
            <w:r>
              <w:rPr>
                <w:rFonts w:ascii="楷体_GB2312" w:hAnsi="新宋体" w:eastAsia="楷体_GB2312"/>
                <w:sz w:val="24"/>
              </w:rPr>
              <w:tab/>
            </w:r>
            <w:r>
              <w:rPr>
                <w:rFonts w:hint="eastAsia" w:ascii="楷体_GB2312" w:hAnsi="新宋体" w:eastAsia="楷体_GB2312"/>
                <w:sz w:val="24"/>
              </w:rPr>
              <w:t>（在方框内打勾）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调课原因</w:t>
            </w:r>
          </w:p>
        </w:tc>
        <w:tc>
          <w:tcPr>
            <w:tcW w:w="711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hAnsi="新宋体" w:eastAsia="楷体_GB2312"/>
                <w:sz w:val="24"/>
                <w:szCs w:val="24"/>
              </w:rPr>
              <w:t>指导教师签名：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8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教师所在</w:t>
            </w:r>
          </w:p>
          <w:p>
            <w:pPr>
              <w:ind w:left="0" w:leftChars="0" w:firstLine="0" w:firstLineChars="0"/>
              <w:jc w:val="center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系部意见</w:t>
            </w:r>
          </w:p>
        </w:tc>
        <w:tc>
          <w:tcPr>
            <w:tcW w:w="7110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  <w:p>
            <w:pPr>
              <w:ind w:left="0" w:leftChars="0" w:firstLine="240" w:firstLineChars="1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签 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800" w:type="dxa"/>
            <w:vAlign w:val="center"/>
          </w:tcPr>
          <w:p>
            <w:pPr>
              <w:ind w:left="719" w:leftChars="114" w:hanging="480" w:hangingChars="200"/>
              <w:jc w:val="both"/>
              <w:rPr>
                <w:rFonts w:hint="eastAsia" w:ascii="楷体_GB2312" w:hAnsi="新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  <w:lang w:eastAsia="zh-CN"/>
              </w:rPr>
              <w:t>教学事务部</w:t>
            </w:r>
          </w:p>
          <w:p>
            <w:pPr>
              <w:ind w:left="719" w:leftChars="114" w:hanging="480" w:hangingChars="200"/>
              <w:jc w:val="center"/>
              <w:rPr>
                <w:rFonts w:hint="eastAsia" w:ascii="楷体_GB2312" w:hAnsi="新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10" w:type="dxa"/>
            <w:vAlign w:val="center"/>
          </w:tcPr>
          <w:p>
            <w:pPr>
              <w:ind w:firstLine="1680" w:firstLineChars="7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="楷体_GB2312" w:hAnsi="新宋体" w:eastAsia="楷体_GB2312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</w:rPr>
              <w:t>签 名：                年    月    日</w:t>
            </w:r>
          </w:p>
        </w:tc>
      </w:tr>
    </w:tbl>
    <w:p>
      <w:pPr>
        <w:ind w:left="840" w:hanging="840" w:hangingChars="4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注：①调课申请单由指导教师在调课前一周填写，经系部审批后到教学事务部办理调课手续，</w:t>
      </w:r>
    </w:p>
    <w:p>
      <w:pPr>
        <w:ind w:left="840" w:hanging="840" w:hangingChars="400"/>
        <w:rPr>
          <w:rFonts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 xml:space="preserve">     </w:t>
      </w:r>
      <w:r>
        <w:rPr>
          <w:rFonts w:hint="eastAsia" w:ascii="楷体_GB2312" w:eastAsia="楷体_GB2312"/>
        </w:rPr>
        <w:t>并填写拟调课时间或上课安排栏，再通知相关学生班级。</w:t>
      </w:r>
    </w:p>
    <w:p>
      <w:pPr>
        <w:spacing w:before="156"/>
        <w:jc w:val="both"/>
      </w:pPr>
      <w:r>
        <w:rPr>
          <w:rFonts w:hint="eastAsia" w:ascii="楷体_GB2312" w:eastAsia="楷体_GB2312"/>
        </w:rPr>
        <w:t>②</w:t>
      </w:r>
      <w:bookmarkStart w:id="0" w:name="_GoBack"/>
      <w:r>
        <w:rPr>
          <w:rFonts w:hint="eastAsia" w:ascii="楷体_GB2312" w:eastAsia="楷体_GB2312"/>
        </w:rPr>
        <w:t>本表一式</w:t>
      </w:r>
      <w:r>
        <w:rPr>
          <w:rFonts w:hint="eastAsia" w:ascii="楷体_GB2312" w:eastAsia="楷体_GB2312"/>
          <w:lang w:eastAsia="zh-CN"/>
        </w:rPr>
        <w:t>三</w:t>
      </w:r>
      <w:r>
        <w:rPr>
          <w:rFonts w:hint="eastAsia" w:ascii="楷体_GB2312" w:eastAsia="楷体_GB2312"/>
        </w:rPr>
        <w:t>份，教师所在系部一份，</w:t>
      </w:r>
      <w:r>
        <w:rPr>
          <w:rFonts w:hint="eastAsia" w:ascii="楷体_GB2312" w:eastAsia="楷体_GB2312"/>
          <w:lang w:eastAsia="zh-CN"/>
        </w:rPr>
        <w:t>教务处一份，质量管理与评估中心一份</w:t>
      </w:r>
      <w:bookmarkEnd w:id="0"/>
      <w:r>
        <w:rPr>
          <w:rFonts w:hint="eastAsia" w:ascii="楷体_GB2312" w:eastAsia="楷体_GB2312"/>
        </w:rPr>
        <w:t>。</w:t>
      </w:r>
    </w:p>
    <w:sectPr>
      <w:pgSz w:w="11906" w:h="16838"/>
      <w:pgMar w:top="1440" w:right="1179" w:bottom="1440" w:left="1179" w:header="851" w:footer="992" w:gutter="0"/>
      <w:pgNumType w:fmt="numberInDash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DFjMmE2ODY1Mzg4ODcyZDI0ODE4ZTRmNGQyOGUifQ=="/>
  </w:docVars>
  <w:rsids>
    <w:rsidRoot w:val="2C213A3D"/>
    <w:rsid w:val="2C213A3D"/>
    <w:rsid w:val="4EB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252</Characters>
  <Lines>0</Lines>
  <Paragraphs>0</Paragraphs>
  <TotalTime>0</TotalTime>
  <ScaleCrop>false</ScaleCrop>
  <LinksUpToDate>false</LinksUpToDate>
  <CharactersWithSpaces>467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2021-04-20T01:58:00Z</dcterms:created>
  <dc:creator>邵丹迪</dc:creator>
  <cp:lastModifiedBy>Administrator</cp:lastModifiedBy>
  <dcterms:modified xsi:type="dcterms:W3CDTF">2022-10-21T01:42:28Z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16C282DFBA7F499792FE52764A9517DC</vt:lpwstr>
  </property>
</Properties>
</file>