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210" w:leftChars="100"/>
        <w:jc w:val="center"/>
        <w:rPr>
          <w:rFonts w:asciiTheme="minorEastAsia" w:hAnsiTheme="minorEastAsia"/>
          <w:b/>
          <w:bCs/>
          <w:color w:val="FF0000"/>
          <w:sz w:val="84"/>
          <w:szCs w:val="84"/>
        </w:rPr>
      </w:pPr>
      <w:r>
        <w:rPr>
          <w:rFonts w:hint="eastAsia" w:asciiTheme="minorEastAsia" w:hAnsiTheme="minorEastAsia"/>
          <w:b/>
          <w:bCs/>
          <w:color w:val="FF0000"/>
          <w:sz w:val="84"/>
          <w:szCs w:val="84"/>
        </w:rPr>
        <w:t>院自律中心工作简报</w:t>
      </w:r>
    </w:p>
    <w:p>
      <w:pPr>
        <w:snapToGrid w:val="0"/>
        <w:ind w:left="210" w:leftChars="100"/>
        <w:jc w:val="center"/>
        <w:rPr>
          <w:rFonts w:hint="eastAsia" w:ascii="楷体" w:hAnsi="楷体" w:eastAsia="楷体"/>
          <w:b/>
          <w:bCs/>
          <w:szCs w:val="21"/>
          <w:lang w:eastAsia="zh-CN"/>
        </w:rPr>
      </w:pPr>
      <w:r>
        <w:rPr>
          <w:rFonts w:ascii="楷体" w:hAnsi="楷体" w:eastAsia="楷体"/>
          <w:b/>
        </w:rPr>
        <w:t>202</w:t>
      </w:r>
      <w:r>
        <w:rPr>
          <w:rFonts w:hint="eastAsia" w:ascii="楷体" w:hAnsi="楷体" w:eastAsia="楷体"/>
          <w:b/>
          <w:lang w:val="en-US" w:eastAsia="zh-CN"/>
        </w:rPr>
        <w:t>3</w:t>
      </w:r>
      <w:r>
        <w:rPr>
          <w:rFonts w:ascii="楷体" w:hAnsi="楷体" w:eastAsia="楷体"/>
          <w:b/>
        </w:rPr>
        <w:t>-202</w:t>
      </w:r>
      <w:r>
        <w:rPr>
          <w:rFonts w:hint="eastAsia" w:ascii="楷体" w:hAnsi="楷体" w:eastAsia="楷体"/>
          <w:b/>
          <w:lang w:val="en-US" w:eastAsia="zh-CN"/>
        </w:rPr>
        <w:t>4-2</w:t>
      </w:r>
      <w:r>
        <w:rPr>
          <w:rFonts w:ascii="楷体" w:hAnsi="楷体" w:eastAsia="楷体"/>
          <w:b/>
        </w:rPr>
        <w:t>学期三月</w:t>
      </w:r>
      <w:r>
        <w:rPr>
          <w:rFonts w:hint="eastAsia" w:ascii="楷体" w:hAnsi="楷体" w:eastAsia="楷体"/>
          <w:b/>
          <w:lang w:eastAsia="zh-CN"/>
        </w:rPr>
        <w:t>期</w:t>
      </w:r>
      <w:bookmarkStart w:id="0" w:name="_GoBack"/>
      <w:bookmarkEnd w:id="0"/>
    </w:p>
    <w:p>
      <w:pPr>
        <w:snapToGrid w:val="0"/>
        <w:rPr>
          <w:rFonts w:ascii="楷体" w:hAnsi="楷体" w:eastAsia="楷体"/>
          <w:b/>
          <w:bCs/>
          <w:szCs w:val="21"/>
        </w:rPr>
      </w:pPr>
      <w:r>
        <w:rPr>
          <w:rFonts w:hint="eastAsia" w:ascii="楷体" w:hAnsi="楷体" w:eastAsia="楷体"/>
          <w:b/>
          <w:bCs/>
          <w:szCs w:val="21"/>
        </w:rPr>
        <w:t>院自律中心</w:t>
      </w:r>
      <w:r>
        <w:rPr>
          <w:rFonts w:ascii="楷体" w:hAnsi="楷体" w:eastAsia="楷体"/>
          <w:b/>
          <w:bCs/>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177800</wp:posOffset>
                </wp:positionV>
                <wp:extent cx="7905750" cy="5080"/>
                <wp:effectExtent l="0" t="19050" r="19050" b="33655"/>
                <wp:wrapNone/>
                <wp:docPr id="1" name="直接连接符 1"/>
                <wp:cNvGraphicFramePr/>
                <a:graphic xmlns:a="http://schemas.openxmlformats.org/drawingml/2006/main">
                  <a:graphicData uri="http://schemas.microsoft.com/office/word/2010/wordprocessingShape">
                    <wps:wsp>
                      <wps:cNvCnPr/>
                      <wps:spPr>
                        <a:xfrm flipV="1">
                          <a:off x="0" y="0"/>
                          <a:ext cx="7905750" cy="4763"/>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top:14pt;height:0.4pt;width:622.5pt;mso-position-horizontal:center;mso-position-horizontal-relative:margin;z-index:251659264;mso-width-relative:page;mso-height-relative:page;" filled="f" stroked="t" coordsize="21600,21600" o:gfxdata="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PMA+w1gAAAAcBAAAPAAAAAAAAAAEAIAAAACIAAABkcnMvZG93bnJldi54bWxQSwECFAAUAAAA&#10;CACHTuJAaBHjHfABAAC/AwAADgAAAAAAAAABACAAAAAlAQAAZHJzL2Uyb0RvYy54bWxQSwUGAAAA&#10;AAYABgBZAQAAhwUAAAAA&#10;">
                <v:fill on="f" focussize="0,0"/>
                <v:stroke weight="2.25pt" color="#FF0000 [3205]" miterlimit="8" joinstyle="miter"/>
                <v:imagedata o:title=""/>
                <o:lock v:ext="edit" aspectratio="f"/>
              </v:line>
            </w:pict>
          </mc:Fallback>
        </mc:AlternateContent>
      </w:r>
      <w:r>
        <w:rPr>
          <w:rFonts w:hint="eastAsia" w:ascii="楷体" w:hAnsi="楷体" w:eastAsia="楷体"/>
          <w:b/>
          <w:bCs/>
          <w:szCs w:val="21"/>
        </w:rPr>
        <w:t xml:space="preserve"> </w:t>
      </w:r>
      <w:r>
        <w:rPr>
          <w:rFonts w:ascii="楷体" w:hAnsi="楷体" w:eastAsia="楷体"/>
          <w:b/>
          <w:bCs/>
          <w:szCs w:val="21"/>
        </w:rPr>
        <w:t xml:space="preserve">                                                 2024年3月</w:t>
      </w:r>
      <w:r>
        <w:rPr>
          <w:rFonts w:hint="eastAsia" w:ascii="楷体" w:hAnsi="楷体" w:eastAsia="楷体"/>
          <w:b/>
          <w:bCs/>
          <w:szCs w:val="21"/>
        </w:rPr>
        <w:t>30</w:t>
      </w:r>
      <w:r>
        <w:rPr>
          <w:rFonts w:ascii="楷体" w:hAnsi="楷体" w:eastAsia="楷体"/>
          <w:b/>
          <w:bCs/>
          <w:szCs w:val="21"/>
        </w:rPr>
        <w:t>日</w:t>
      </w:r>
    </w:p>
    <w:p>
      <w:pPr>
        <w:snapToGrid w:val="0"/>
        <w:ind w:left="210" w:leftChars="100"/>
        <w:jc w:val="center"/>
        <w:rPr>
          <w:rFonts w:ascii="楷体" w:hAnsi="楷体" w:eastAsia="楷体"/>
          <w:b/>
          <w:bCs/>
          <w:szCs w:val="21"/>
        </w:rPr>
      </w:pPr>
    </w:p>
    <w:p>
      <w:pPr>
        <w:snapToGrid w:val="0"/>
        <w:spacing w:before="156" w:beforeLines="50" w:after="156" w:afterLines="50" w:line="240" w:lineRule="exact"/>
        <w:ind w:left="420" w:leftChars="200" w:firstLine="422" w:firstLineChars="200"/>
        <w:rPr>
          <w:rFonts w:ascii="楷体" w:hAnsi="楷体" w:eastAsia="楷体"/>
          <w:b/>
        </w:rPr>
      </w:pPr>
      <w:r>
        <w:rPr>
          <w:rFonts w:hint="eastAsia" w:ascii="楷体" w:hAnsi="楷体" w:eastAsia="楷体"/>
          <w:b/>
        </w:rPr>
        <w:t>一:3月8日主席吕新给三个部门部长团开例会，分配了三个部门本月工作，规划了315知识竞赛各部门工作内容。</w:t>
      </w:r>
      <w:r>
        <w:rPr>
          <w:rFonts w:hint="eastAsia" w:ascii="楷体" w:hAnsi="楷体" w:eastAsia="楷体"/>
        </w:rPr>
        <w:t>本次活动以“维护消费者权益”为活动目的，使全院同学了解了更多的消费权益知识，提高同学们维护自己权益的意识，促进同学们全面发展。</w:t>
      </w:r>
    </w:p>
    <w:p>
      <w:pPr>
        <w:snapToGrid w:val="0"/>
        <w:spacing w:before="156" w:beforeLines="50" w:after="156" w:afterLines="50" w:line="240" w:lineRule="exact"/>
        <w:ind w:left="420" w:leftChars="200" w:firstLine="422" w:firstLineChars="200"/>
        <w:rPr>
          <w:rFonts w:ascii="楷体" w:hAnsi="楷体" w:eastAsia="楷体"/>
          <w:szCs w:val="21"/>
        </w:rPr>
      </w:pPr>
      <w:r>
        <w:rPr>
          <w:rFonts w:hint="eastAsia" w:ascii="楷体" w:hAnsi="楷体" w:eastAsia="楷体"/>
          <w:b/>
          <w:bCs/>
          <w:szCs w:val="21"/>
        </w:rPr>
        <w:t>二：3月初至3月末，由院自律中心宣传部部长赵康同学与副部长姚静雯同学，马文杰同学共同主持先后召开了五次例会与培训活动。</w:t>
      </w:r>
      <w:r>
        <w:rPr>
          <w:rFonts w:hint="eastAsia" w:ascii="楷体" w:hAnsi="楷体" w:eastAsia="楷体"/>
        </w:rPr>
        <w:t>进行了315权益日工作的安排与海报的制作，活动的宣传，加强了对同学们宣传工作的处理能力，为新一个月的宣传工作打下了基础。</w:t>
      </w:r>
    </w:p>
    <w:p>
      <w:pPr>
        <w:snapToGrid w:val="0"/>
        <w:spacing w:before="156" w:beforeLines="50" w:after="156" w:afterLines="50" w:line="240" w:lineRule="exact"/>
        <w:ind w:left="420" w:leftChars="200" w:firstLine="422" w:firstLineChars="200"/>
        <w:rPr>
          <w:rFonts w:ascii="楷体" w:hAnsi="楷体" w:eastAsia="楷体"/>
          <w:szCs w:val="21"/>
        </w:rPr>
      </w:pPr>
      <w:r>
        <w:rPr>
          <w:rFonts w:hint="eastAsia" w:ascii="楷体" w:hAnsi="楷体" w:eastAsia="楷体"/>
          <w:b/>
          <w:bCs/>
          <w:szCs w:val="21"/>
        </w:rPr>
        <w:t>三：3月初至3月末，由院自律中心纪检部部长金彦龙同学与副部长胥东华同学和赵宇昕同学共同主持先后召开了五次例会与培训活动。</w:t>
      </w:r>
      <w:r>
        <w:rPr>
          <w:rFonts w:hint="eastAsia" w:ascii="楷体" w:hAnsi="楷体" w:eastAsia="楷体"/>
          <w:szCs w:val="21"/>
        </w:rPr>
        <w:t>会议上金彦龙同学</w:t>
      </w:r>
      <w:r>
        <w:rPr>
          <w:rFonts w:hint="eastAsia" w:ascii="楷体" w:hAnsi="楷体" w:eastAsia="楷体"/>
        </w:rPr>
        <w:t>对新一个月的纪检工作提出了进一步的要求</w:t>
      </w:r>
      <w:r>
        <w:rPr>
          <w:rFonts w:hint="eastAsia" w:ascii="楷体" w:hAnsi="楷体" w:eastAsia="楷体"/>
          <w:szCs w:val="21"/>
        </w:rPr>
        <w:t>，更加强调了纪检工作的重要性，与部员们共同探讨了校园生活的纪律性，为维护校园秩序，端正校风校纪做出了贡献。</w:t>
      </w:r>
    </w:p>
    <w:p>
      <w:pPr>
        <w:snapToGrid w:val="0"/>
        <w:spacing w:before="156" w:beforeLines="50" w:after="156" w:afterLines="50" w:line="240" w:lineRule="exact"/>
        <w:ind w:left="420" w:leftChars="200" w:firstLine="422" w:firstLineChars="200"/>
        <w:rPr>
          <w:rFonts w:ascii="楷体" w:hAnsi="楷体" w:eastAsia="楷体"/>
          <w:szCs w:val="21"/>
        </w:rPr>
      </w:pPr>
      <w:r>
        <w:rPr>
          <w:rFonts w:hint="eastAsia" w:ascii="楷体" w:hAnsi="楷体" w:eastAsia="楷体"/>
          <w:b/>
          <w:bCs/>
          <w:szCs w:val="21"/>
        </w:rPr>
        <w:t>四：3月初至3月末，由院自律中心综管部部长翁蓉同学与副部长陈佩婷同学和周雯同学共同主持先后召开了五次例会与培训活动。</w:t>
      </w:r>
      <w:r>
        <w:rPr>
          <w:rFonts w:hint="eastAsia" w:ascii="楷体" w:hAnsi="楷体" w:eastAsia="楷体"/>
          <w:szCs w:val="21"/>
        </w:rPr>
        <w:t>会议上翁蓉同学介绍了</w:t>
      </w:r>
      <w:r>
        <w:rPr>
          <w:rFonts w:hint="eastAsia" w:ascii="楷体" w:hAnsi="楷体" w:eastAsia="楷体"/>
        </w:rPr>
        <w:t>本月院自律中心关于315消费权益日竞赛</w:t>
      </w:r>
      <w:r>
        <w:rPr>
          <w:rFonts w:hint="eastAsia" w:ascii="楷体" w:hAnsi="楷体" w:eastAsia="楷体"/>
          <w:szCs w:val="21"/>
        </w:rPr>
        <w:t>的工作安排，总结了上一个月的工作情况，并对部员们的工作进行点评，为接下来的工作打好基础。</w:t>
      </w:r>
    </w:p>
    <w:p>
      <w:pPr>
        <w:snapToGrid w:val="0"/>
        <w:spacing w:before="156" w:beforeLines="50" w:after="156" w:afterLines="50" w:line="240" w:lineRule="exact"/>
        <w:ind w:left="420" w:leftChars="200" w:firstLine="422" w:firstLineChars="200"/>
        <w:rPr>
          <w:rFonts w:hint="eastAsia" w:ascii="楷体" w:hAnsi="楷体" w:eastAsia="楷体"/>
          <w:lang w:eastAsia="zh-CN"/>
        </w:rPr>
      </w:pPr>
      <w:r>
        <w:rPr>
          <w:rFonts w:hint="eastAsia" w:ascii="楷体" w:hAnsi="楷体" w:eastAsia="楷体"/>
          <w:b/>
          <w:bCs/>
        </w:rPr>
        <w:t>五：三月初至三月末，各周</w:t>
      </w:r>
      <w:r>
        <w:rPr>
          <w:rFonts w:ascii="楷体" w:hAnsi="楷体" w:eastAsia="楷体"/>
          <w:b/>
          <w:bCs/>
        </w:rPr>
        <w:t>早晚自习违纪情况</w:t>
      </w:r>
      <w:r>
        <w:rPr>
          <w:rFonts w:hint="eastAsia" w:ascii="楷体" w:hAnsi="楷体" w:eastAsia="楷体"/>
          <w:b/>
          <w:bCs/>
        </w:rPr>
        <w:t>如下。</w:t>
      </w:r>
      <w:r>
        <w:rPr>
          <w:rFonts w:ascii="楷体" w:hAnsi="楷体" w:eastAsia="楷体"/>
        </w:rPr>
        <w:t>第二周建环系与艺术系违纪次数较多分别为11次与9次，外语系与机材系违纪次数为0次，表现良好。</w:t>
      </w:r>
    </w:p>
    <w:p>
      <w:pPr>
        <w:snapToGrid w:val="0"/>
        <w:spacing w:before="156" w:beforeLines="50" w:after="156" w:afterLines="50" w:line="240" w:lineRule="exact"/>
        <w:ind w:left="420" w:leftChars="200" w:firstLine="420" w:firstLineChars="200"/>
        <w:rPr>
          <w:rFonts w:ascii="楷体" w:hAnsi="楷体" w:eastAsia="楷体"/>
          <w:szCs w:val="21"/>
        </w:rPr>
      </w:pPr>
      <w:r>
        <w:rPr>
          <w:rFonts w:hint="eastAsia" w:ascii="MS Gothic" w:hAnsi="MS Gothic" w:eastAsia="MS Gothic" w:cs="MS Gothic"/>
        </w:rPr>
        <w:t>​</w:t>
      </w:r>
      <w:r>
        <w:rPr>
          <w:rFonts w:ascii="楷体" w:hAnsi="楷体" w:eastAsia="楷体"/>
        </w:rPr>
        <w:t>第三周建环系与经管系违纪次数较多分别为18次与17次，其次是信息系和艺术系分别为5次和4次，机材系，外语系，会计系表现良好。第四周建环系违纪46次，违纪次数最多，其次是经管系19次，其他系部表现良好。第五周建环系危机次数23次，违纪次数最多，其次是信息系违纪5次，其他系部表现良好。</w:t>
      </w:r>
    </w:p>
    <w:p>
      <w:pPr>
        <w:snapToGrid w:val="0"/>
        <w:spacing w:before="156" w:beforeLines="50" w:after="156" w:afterLines="50" w:line="240" w:lineRule="exact"/>
        <w:ind w:left="420" w:leftChars="200" w:firstLine="420" w:firstLineChars="200"/>
        <w:rPr>
          <w:rFonts w:ascii="楷体" w:hAnsi="楷体" w:eastAsia="楷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zODUxYmEyZDA2ZjVhYzI5Y2U4ZGJlZjIyZTc5N2UifQ=="/>
  </w:docVars>
  <w:rsids>
    <w:rsidRoot w:val="00512BBF"/>
    <w:rsid w:val="000F669A"/>
    <w:rsid w:val="00125398"/>
    <w:rsid w:val="001878BF"/>
    <w:rsid w:val="001D7CED"/>
    <w:rsid w:val="001E19CE"/>
    <w:rsid w:val="001E24E2"/>
    <w:rsid w:val="00200B66"/>
    <w:rsid w:val="00201119"/>
    <w:rsid w:val="00220D3D"/>
    <w:rsid w:val="002D45B0"/>
    <w:rsid w:val="00303E12"/>
    <w:rsid w:val="003355BA"/>
    <w:rsid w:val="00361D61"/>
    <w:rsid w:val="003A31A7"/>
    <w:rsid w:val="003A6180"/>
    <w:rsid w:val="003B284B"/>
    <w:rsid w:val="004D6D55"/>
    <w:rsid w:val="00512BBF"/>
    <w:rsid w:val="00573B78"/>
    <w:rsid w:val="005F11A3"/>
    <w:rsid w:val="00601802"/>
    <w:rsid w:val="00655591"/>
    <w:rsid w:val="0066469C"/>
    <w:rsid w:val="006B255D"/>
    <w:rsid w:val="006F6A8C"/>
    <w:rsid w:val="00725ED0"/>
    <w:rsid w:val="00753177"/>
    <w:rsid w:val="008309F6"/>
    <w:rsid w:val="008E2799"/>
    <w:rsid w:val="00915BB5"/>
    <w:rsid w:val="009611AD"/>
    <w:rsid w:val="00962EE4"/>
    <w:rsid w:val="00965AB6"/>
    <w:rsid w:val="009A35AA"/>
    <w:rsid w:val="00A13562"/>
    <w:rsid w:val="00A22D35"/>
    <w:rsid w:val="00A2413A"/>
    <w:rsid w:val="00A97E7B"/>
    <w:rsid w:val="00AA0111"/>
    <w:rsid w:val="00AA1160"/>
    <w:rsid w:val="00B4040C"/>
    <w:rsid w:val="00B65DDC"/>
    <w:rsid w:val="00B8737E"/>
    <w:rsid w:val="00BE2219"/>
    <w:rsid w:val="00C53E1C"/>
    <w:rsid w:val="00C55366"/>
    <w:rsid w:val="00D34860"/>
    <w:rsid w:val="00DE1865"/>
    <w:rsid w:val="00E02511"/>
    <w:rsid w:val="00E442E4"/>
    <w:rsid w:val="00F13E03"/>
    <w:rsid w:val="00F1634D"/>
    <w:rsid w:val="00F6584D"/>
    <w:rsid w:val="00FB38D2"/>
    <w:rsid w:val="036234F7"/>
    <w:rsid w:val="170B160A"/>
    <w:rsid w:val="318E786A"/>
    <w:rsid w:val="33282D08"/>
    <w:rsid w:val="3CE93208"/>
    <w:rsid w:val="408353E4"/>
    <w:rsid w:val="5BD42362"/>
    <w:rsid w:val="5C122330"/>
    <w:rsid w:val="601701B0"/>
    <w:rsid w:val="62626850"/>
    <w:rsid w:val="7CD63FBB"/>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Words>
  <Characters>697</Characters>
  <Lines>5</Lines>
  <Paragraphs>1</Paragraphs>
  <TotalTime>0</TotalTime>
  <ScaleCrop>false</ScaleCrop>
  <LinksUpToDate>false</LinksUpToDate>
  <CharactersWithSpaces>818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2024-04-02T08:52:00Z</dcterms:created>
  <dc:creator>志怡 黄</dc:creator>
  <cp:lastModifiedBy>小木头</cp:lastModifiedBy>
  <dcterms:modified xsi:type="dcterms:W3CDTF">2024-04-08T01:46:10Z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49D1C12B95E44FF6869923E1AEAD86E0_13</vt:lpwstr>
  </property>
</Properties>
</file>