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495" w:lineRule="exact"/>
        <w:jc w:val="center"/>
        <w:rPr>
          <w:b/>
          <w:bCs/>
          <w:i w:val="0"/>
          <w:color w:val="000000"/>
          <w:sz w:val="28"/>
          <w:szCs w:val="28"/>
        </w:rPr>
      </w:pPr>
      <w:r>
        <w:rPr>
          <w:rFonts w:hint="eastAsia" w:hAnsi="宋体" w:cs="宋体"/>
          <w:b/>
          <w:bCs/>
          <w:i w:val="0"/>
          <w:color w:val="333333"/>
          <w:kern w:val="0"/>
          <w:sz w:val="28"/>
          <w:szCs w:val="28"/>
          <w:u w:val="none"/>
          <w:lang w:eastAsia="zh-CN"/>
        </w:rPr>
        <w:t>国家奖学金获得者</w:t>
      </w:r>
      <w:r>
        <w:rPr>
          <w:rFonts w:hAnsi="宋体" w:cs="宋体"/>
          <w:b/>
          <w:bCs/>
          <w:i w:val="0"/>
          <w:color w:val="333333"/>
          <w:kern w:val="0"/>
          <w:sz w:val="28"/>
          <w:szCs w:val="28"/>
          <w:u w:val="none"/>
        </w:rPr>
        <w:t>优秀事迹材料结构及文稿</w:t>
      </w:r>
      <w:r>
        <w:rPr>
          <w:rStyle w:val="4"/>
          <w:rFonts w:hAnsi="宋体" w:cs="宋体"/>
          <w:b/>
          <w:bCs/>
          <w:i w:val="0"/>
          <w:color w:val="333333"/>
          <w:kern w:val="0"/>
          <w:sz w:val="28"/>
          <w:szCs w:val="28"/>
          <w:u w:val="none"/>
        </w:rPr>
        <w:t>要求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sz w:val="21"/>
          <w:szCs w:val="21"/>
        </w:rPr>
      </w:pPr>
      <w:r>
        <w:rPr>
          <w:rFonts w:ascii="黑体" w:hAnsi="宋体" w:eastAsia="黑体" w:cs="宋体"/>
          <w:bCs/>
          <w:color w:val="333333"/>
          <w:sz w:val="21"/>
          <w:szCs w:val="21"/>
          <w:u w:val="none"/>
        </w:rPr>
        <w:t>（一）个人简介：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rFonts w:hint="eastAsia" w:ascii="宋体" w:hAnsi="宋体" w:eastAsia="宋体" w:cs="宋体"/>
          <w:color w:val="333333"/>
          <w:sz w:val="21"/>
          <w:szCs w:val="21"/>
          <w:u w:val="none"/>
        </w:rPr>
      </w:pPr>
      <w:r>
        <w:rPr>
          <w:rFonts w:ascii="仿宋_gb2312" w:hAnsi="宋体" w:eastAsia="仿宋_gb2312" w:cs="宋体"/>
          <w:color w:val="333333"/>
          <w:sz w:val="21"/>
          <w:szCs w:val="21"/>
          <w:u w:val="none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、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简介要求。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100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字以内，含姓名、性别、民族、出生年月、政治面貌、学校、院系、专业、入学年份、大学期间获得的重要奖项及重要荣誉（限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eastAsia="zh-CN"/>
        </w:rPr>
        <w:t>院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级以上），请严格按照上述信息的顺序逐一编写。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注意：（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）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所获奖项按奖学金、竞赛、荣誉称号等顺序填报；（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2）同一类奖项按级别由大到小逐级排列，一般是国家、省级、校级；（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3）重要的奖项、荣誉后，若有重要的期刊论文发表或论著出版，可以一句话简要说明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rFonts w:hint="eastAsia" w:ascii="宋体" w:hAnsi="宋体" w:eastAsia="宋体" w:cs="宋体"/>
          <w:color w:val="333333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范例：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×××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，男，汉族，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××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年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月生，中国共青团员（或中国共产党党员），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××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大学天文与空间科学学院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×</w:t>
      </w:r>
      <w:r>
        <w:rPr>
          <w:rFonts w:hint="default" w:ascii="宋体" w:hAnsi="宋体" w:eastAsia="宋体" w:cs="宋体"/>
          <w:color w:val="333333"/>
          <w:sz w:val="21"/>
          <w:szCs w:val="21"/>
          <w:u w:val="none"/>
        </w:rPr>
        <w:t>级学生</w:t>
      </w: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</w:rPr>
        <w:t>。</w:t>
      </w:r>
      <w:r>
        <w:rPr>
          <w:rFonts w:hint="default" w:ascii="宋体" w:hAnsi="宋体" w:eastAsia="宋体" w:cs="宋体"/>
          <w:color w:val="333333"/>
          <w:sz w:val="21"/>
          <w:szCs w:val="21"/>
          <w:u w:val="none"/>
        </w:rPr>
        <w:t>曾获人民奖学金一等奖、国家天文台奖学金等</w:t>
      </w:r>
      <w:r>
        <w:rPr>
          <w:rFonts w:hint="default" w:ascii="宋体" w:hAnsi="宋体" w:eastAsia="宋体" w:cs="宋体"/>
          <w:color w:val="333333"/>
          <w:sz w:val="21"/>
          <w:szCs w:val="21"/>
          <w:u w:val="none"/>
          <w:lang w:val="en-US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在国家级刊物《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××××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》</w:t>
      </w:r>
      <w:r>
        <w:rPr>
          <w:rFonts w:hint="default" w:ascii="宋体" w:hAnsi="宋体" w:eastAsia="宋体" w:cs="宋体"/>
          <w:color w:val="333333"/>
          <w:sz w:val="21"/>
          <w:szCs w:val="21"/>
          <w:u w:val="none"/>
          <w:lang w:val="en-US"/>
        </w:rPr>
        <w:t>××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年第</w:t>
      </w:r>
      <w:r>
        <w:rPr>
          <w:rFonts w:hint="default" w:ascii="宋体" w:hAnsi="宋体" w:eastAsia="宋体" w:cs="宋体"/>
          <w:color w:val="333333"/>
          <w:sz w:val="21"/>
          <w:szCs w:val="21"/>
          <w:u w:val="none"/>
          <w:lang w:val="en-US"/>
        </w:rPr>
        <w:t>×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期上发表论文</w:t>
      </w:r>
      <w:r>
        <w:rPr>
          <w:rFonts w:hint="default" w:ascii="宋体" w:hAnsi="宋体" w:eastAsia="宋体" w:cs="宋体"/>
          <w:color w:val="333333"/>
          <w:sz w:val="21"/>
          <w:szCs w:val="21"/>
          <w:u w:val="none"/>
          <w:lang w:val="en-US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篇。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sz w:val="21"/>
          <w:szCs w:val="21"/>
        </w:rPr>
      </w:pP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、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人生格言（座右铭）。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要求内容积极向上，有一定的教育意义，形式上简洁而精练，凝结为一句话最佳，可中文也可英文，字数不超过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40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个字。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rFonts w:hint="eastAsia" w:ascii="宋体" w:hAnsi="宋体" w:eastAsia="宋体" w:cs="宋体"/>
          <w:color w:val="333333"/>
          <w:sz w:val="21"/>
          <w:szCs w:val="21"/>
          <w:u w:val="none"/>
        </w:rPr>
      </w:pP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、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照片提供。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提供照片两张，要求一张生活照，一张标准照，生活照动作可以比较随意、放松些，清楚呈现人物主体，人物切忌墨镜、帽子等饰物遮住脸部。照片像素不要低于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300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像素，要求发送原图，不要放在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word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文稿中。照片请用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eastAsia="zh-CN"/>
        </w:rPr>
        <w:t>系部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名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学生姓名命名，以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.jpg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的格式存放。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rFonts w:ascii="黑体" w:hAnsi="宋体" w:eastAsia="黑体" w:cs="宋体"/>
          <w:bCs/>
          <w:color w:val="333333"/>
          <w:sz w:val="21"/>
          <w:szCs w:val="21"/>
          <w:u w:val="none"/>
        </w:rPr>
      </w:pPr>
      <w:r>
        <w:rPr>
          <w:rFonts w:hint="eastAsia" w:ascii="黑体" w:hAnsi="宋体" w:eastAsia="黑体" w:cs="宋体"/>
          <w:bCs/>
          <w:color w:val="333333"/>
          <w:sz w:val="21"/>
          <w:szCs w:val="21"/>
          <w:u w:val="none"/>
        </w:rPr>
        <w:t>（二）事迹正文：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420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个人事迹正文包括文章标题与内容两部分。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2000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字以内，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420" w:firstLineChars="200"/>
        <w:jc w:val="both"/>
        <w:rPr>
          <w:sz w:val="21"/>
          <w:szCs w:val="21"/>
        </w:rPr>
      </w:pP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1.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写作视角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可从第一人称或第三人称行文（导师、同学或者学校部门）出发，突出获奖者如何刻苦钻研并取得优异成绩、怎样积极主动的做好学生工作等，形象要丰满、内容要生动，人物事迹要求真实突出，主题积极向上，具有感召力和号召力，以达到引导和激励广大在校大学生的目的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420" w:firstLineChars="200"/>
        <w:jc w:val="both"/>
        <w:rPr>
          <w:sz w:val="21"/>
          <w:szCs w:val="21"/>
        </w:rPr>
      </w:pP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2.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文章标题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要求概括准确、精炼，具有时代感和吸引力，力求浓缩并体现人物事迹的特色，尽量避免泛泛使用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“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青春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”“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幸福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”“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追梦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”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等一般化的词语，不要超过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18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个汉字。文内小标题者，一方面文内小标题要贴合文章标题立意，能提炼出每部分的核心内容；另一方面小标题的表达，要注意炼字炼句，使之富有文采，并注意小标题之间的呼应和小标题文字结构的匀称。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420" w:firstLineChars="200"/>
        <w:jc w:val="both"/>
        <w:rPr>
          <w:sz w:val="21"/>
          <w:szCs w:val="21"/>
        </w:rPr>
      </w:pP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3.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文章内容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的组织上，行文要做到详略得当、结构匀称。一是正文大标题下要有一段</w:t>
      </w:r>
      <w:r>
        <w:rPr>
          <w:rFonts w:hint="eastAsia" w:ascii="宋体" w:hAnsi="宋体" w:eastAsia="宋体" w:cs="宋体"/>
          <w:color w:val="333333"/>
          <w:sz w:val="21"/>
          <w:szCs w:val="21"/>
          <w:u w:val="double"/>
        </w:rPr>
        <w:t>导入语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，不要在文章题目下直接列小标题。主体内容不要面面俱到，要注意归纳并突出描写典型人物的个性特点，避免单纯罗列思想、学习、工作、品德情况，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</w:rPr>
        <w:t>切忌写成全面总结式的个人汇报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420" w:firstLineChars="200"/>
        <w:jc w:val="both"/>
        <w:rPr>
          <w:rFonts w:hint="eastAsia" w:ascii="黑体" w:hAnsi="宋体" w:eastAsia="黑体" w:cs="宋体"/>
          <w:bCs/>
          <w:color w:val="333333"/>
          <w:sz w:val="21"/>
          <w:szCs w:val="21"/>
          <w:u w:val="none"/>
        </w:rPr>
      </w:pP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4.</w:t>
      </w:r>
      <w:r>
        <w:rPr>
          <w:rStyle w:val="4"/>
          <w:rFonts w:hint="eastAsia" w:ascii="宋体" w:hAnsi="宋体" w:eastAsia="宋体" w:cs="宋体"/>
          <w:bCs w:val="0"/>
          <w:color w:val="333333"/>
          <w:sz w:val="21"/>
          <w:szCs w:val="21"/>
          <w:u w:val="none"/>
        </w:rPr>
        <w:t>文章文笔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流畅，生动描述个人学习成长过程中的亲身经历、感人事迹、生活故事、心灵感悟，具有一定的情感深度。重点突出自身的优势，强调用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/>
        </w:rPr>
        <w:t>1</w:t>
      </w:r>
      <w:r>
        <w:rPr>
          <w:rFonts w:hint="eastAsia" w:ascii="仿宋_gb2312" w:hAnsi="宋体" w:eastAsia="仿宋_gb2312" w:cs="宋体"/>
          <w:color w:val="333333"/>
          <w:sz w:val="21"/>
          <w:szCs w:val="21"/>
          <w:u w:val="none"/>
          <w:lang w:val="en-US"/>
        </w:rPr>
        <w:t>—</w:t>
      </w:r>
      <w:r>
        <w:rPr>
          <w:rFonts w:hint="default" w:ascii="仿宋_gb2312" w:hAnsi="宋体" w:eastAsia="仿宋_gb2312" w:cs="宋体"/>
          <w:color w:val="333333"/>
          <w:sz w:val="21"/>
          <w:szCs w:val="21"/>
          <w:u w:val="none"/>
          <w:lang w:val="en-US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个小故事或事迹反映学生的特长，并注意对这些小故事或事迹中的人物神态、心理、言行等加以生动、细致的刻画，杜绝夸大或不符实际地虚构情节。</w:t>
      </w:r>
    </w:p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line="495" w:lineRule="exact"/>
        <w:ind w:left="0" w:firstLine="645"/>
        <w:jc w:val="both"/>
        <w:rPr>
          <w:sz w:val="21"/>
          <w:szCs w:val="21"/>
        </w:rPr>
      </w:pPr>
      <w:r>
        <w:rPr>
          <w:rFonts w:hint="eastAsia" w:ascii="黑体" w:hAnsi="宋体" w:eastAsia="黑体" w:cs="宋体"/>
          <w:bCs/>
          <w:color w:val="333333"/>
          <w:sz w:val="21"/>
          <w:szCs w:val="21"/>
          <w:u w:val="none"/>
        </w:rPr>
        <w:t>（三）师长点评：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95" w:lineRule="exact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  <w:u w:val="none"/>
          <w:lang w:val="en-US"/>
        </w:rPr>
        <w:t>100</w:t>
      </w:r>
      <w:r>
        <w:rPr>
          <w:rFonts w:hint="eastAsia" w:ascii="宋体" w:hAnsi="宋体" w:eastAsia="宋体" w:cs="仿宋_gb2312"/>
          <w:color w:val="333333"/>
          <w:sz w:val="21"/>
          <w:szCs w:val="21"/>
          <w:u w:val="none"/>
        </w:rPr>
        <w:t>字以内，由学</w:t>
      </w:r>
      <w:r>
        <w:rPr>
          <w:rFonts w:hint="eastAsia" w:ascii="宋体" w:hAnsi="宋体" w:eastAsia="宋体" w:cs="仿宋_gb2312"/>
          <w:color w:val="333333"/>
          <w:sz w:val="21"/>
          <w:szCs w:val="21"/>
          <w:u w:val="none"/>
          <w:lang w:eastAsia="zh-CN"/>
        </w:rPr>
        <w:t>院</w:t>
      </w:r>
      <w:r>
        <w:rPr>
          <w:rFonts w:hint="eastAsia" w:ascii="宋体" w:hAnsi="宋体" w:eastAsia="宋体" w:cs="仿宋_gb2312"/>
          <w:color w:val="333333"/>
          <w:sz w:val="21"/>
          <w:szCs w:val="21"/>
          <w:u w:val="none"/>
        </w:rPr>
        <w:t>领导、学科带头人或知名教授、专家、学者对获奖学生先进事迹进行精辟评述</w:t>
      </w:r>
      <w:r>
        <w:rPr>
          <w:rFonts w:hint="default" w:ascii="Times New Roman" w:hAnsi="Times New Roman" w:cs="Times New Roman"/>
          <w:color w:val="333333"/>
          <w:sz w:val="21"/>
          <w:szCs w:val="21"/>
          <w:u w:val="none"/>
          <w:lang w:val="en-US"/>
        </w:rPr>
        <w:t>(</w:t>
      </w:r>
      <w:r>
        <w:rPr>
          <w:rFonts w:hint="eastAsia" w:ascii="宋体" w:hAnsi="宋体" w:eastAsia="宋体" w:cs="仿宋_gb2312"/>
          <w:color w:val="333333"/>
          <w:sz w:val="21"/>
          <w:szCs w:val="21"/>
          <w:u w:val="none"/>
        </w:rPr>
        <w:t>要写明点评者的单位、身份、姓名</w:t>
      </w:r>
      <w:r>
        <w:rPr>
          <w:rFonts w:hint="default" w:ascii="Times New Roman" w:hAnsi="Times New Roman" w:cs="Times New Roman"/>
          <w:color w:val="333333"/>
          <w:sz w:val="21"/>
          <w:szCs w:val="21"/>
          <w:u w:val="none"/>
          <w:lang w:val="en-US"/>
        </w:rPr>
        <w:t>)</w:t>
      </w:r>
      <w:r>
        <w:rPr>
          <w:rFonts w:hint="eastAsia" w:ascii="宋体" w:hAnsi="宋体" w:eastAsia="宋体" w:cs="仿宋_gb2312"/>
          <w:color w:val="333333"/>
          <w:sz w:val="21"/>
          <w:szCs w:val="21"/>
          <w:u w:val="none"/>
        </w:rPr>
        <w:t>，注意对学生进行整体评价，不需要再罗列奖项。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0FDB"/>
    <w:rsid w:val="0D8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2017-12-12T01:42:17Z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