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2033" w:leftChars="50" w:right="105" w:rightChars="50" w:hanging="1928" w:hangingChars="600"/>
        <w:jc w:val="center"/>
        <w:textAlignment w:val="auto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常州大学怀德学院2023年“奋进奖学金”获奖名单</w:t>
      </w:r>
      <w:bookmarkStart w:id="0" w:name="_GoBack"/>
      <w:bookmarkEnd w:id="0"/>
    </w:p>
    <w:p>
      <w:pPr>
        <w:widowControl w:val="0"/>
        <w:snapToGrid/>
        <w:jc w:val="both"/>
        <w:rPr>
          <w:rFonts w:hint="eastAsia"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财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务203张诗婕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财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务203杨海鑫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财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务211刘琦琦</w:t>
      </w:r>
    </w:p>
    <w:p>
      <w:pPr>
        <w:widowControl w:val="0"/>
        <w:snapToGrid/>
        <w:jc w:val="both"/>
        <w:rPr>
          <w:rFonts w:hint="eastAsia"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自动化212赵婉冰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计算机211</w:t>
      </w:r>
      <w:r>
        <w:rPr>
          <w:rFonts w:hint="eastAsia" w:ascii="宋体" w:hAnsi="宋体" w:cs="宋体"/>
          <w:bCs/>
          <w:color w:val="auto"/>
          <w:sz w:val="32"/>
          <w:szCs w:val="32"/>
        </w:rPr>
        <w:tab/>
      </w:r>
      <w:r>
        <w:rPr>
          <w:rFonts w:hint="eastAsia" w:ascii="宋体" w:hAnsi="宋体" w:cs="宋体"/>
          <w:bCs/>
          <w:color w:val="auto"/>
          <w:sz w:val="32"/>
          <w:szCs w:val="32"/>
        </w:rPr>
        <w:t>朱富康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高分子212许锦超</w:t>
      </w:r>
    </w:p>
    <w:p>
      <w:pPr>
        <w:widowControl w:val="0"/>
        <w:snapToGrid/>
        <w:jc w:val="both"/>
        <w:rPr>
          <w:rFonts w:hint="eastAsia"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机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制201穆海龙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环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工201</w:t>
      </w:r>
      <w:r>
        <w:rPr>
          <w:rFonts w:hint="eastAsia" w:ascii="宋体" w:hAnsi="宋体" w:cs="宋体"/>
          <w:bCs/>
          <w:color w:val="auto"/>
          <w:sz w:val="32"/>
          <w:szCs w:val="32"/>
        </w:rPr>
        <w:tab/>
      </w:r>
      <w:r>
        <w:rPr>
          <w:rFonts w:hint="eastAsia" w:ascii="宋体" w:hAnsi="宋体" w:cs="宋体"/>
          <w:bCs/>
          <w:color w:val="auto"/>
          <w:sz w:val="32"/>
          <w:szCs w:val="32"/>
        </w:rPr>
        <w:t>李雪桐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土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木212郭俊豪</w:t>
      </w:r>
    </w:p>
    <w:p>
      <w:pPr>
        <w:widowControl w:val="0"/>
        <w:snapToGrid/>
        <w:jc w:val="both"/>
        <w:rPr>
          <w:rFonts w:hint="eastAsia"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环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工212钟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浩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产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设211</w:t>
      </w:r>
      <w:r>
        <w:rPr>
          <w:rFonts w:hint="eastAsia" w:ascii="宋体" w:hAnsi="宋体" w:cs="宋体"/>
          <w:bCs/>
          <w:color w:val="auto"/>
          <w:sz w:val="32"/>
          <w:szCs w:val="32"/>
        </w:rPr>
        <w:tab/>
      </w:r>
      <w:r>
        <w:rPr>
          <w:rFonts w:hint="eastAsia" w:ascii="宋体" w:hAnsi="宋体" w:cs="宋体"/>
          <w:bCs/>
          <w:color w:val="auto"/>
          <w:sz w:val="32"/>
          <w:szCs w:val="32"/>
        </w:rPr>
        <w:t>郭永侠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视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觉201王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婷</w:t>
      </w:r>
    </w:p>
    <w:p>
      <w:pPr>
        <w:widowControl w:val="0"/>
        <w:snapToGrid/>
        <w:jc w:val="both"/>
        <w:rPr>
          <w:rFonts w:hint="eastAsia"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英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语202李兆艳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物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流211</w:t>
      </w:r>
      <w:r>
        <w:rPr>
          <w:rFonts w:hint="eastAsia" w:ascii="宋体" w:hAnsi="宋体" w:cs="宋体"/>
          <w:bCs/>
          <w:color w:val="auto"/>
          <w:sz w:val="32"/>
          <w:szCs w:val="32"/>
        </w:rPr>
        <w:tab/>
      </w:r>
      <w:r>
        <w:rPr>
          <w:rFonts w:hint="eastAsia" w:ascii="宋体" w:hAnsi="宋体" w:cs="宋体"/>
          <w:bCs/>
          <w:color w:val="auto"/>
          <w:sz w:val="32"/>
          <w:szCs w:val="32"/>
        </w:rPr>
        <w:t>冯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洋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物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流202黄佳琪</w:t>
      </w:r>
    </w:p>
    <w:p>
      <w:pPr>
        <w:widowControl w:val="0"/>
        <w:snapToGrid/>
        <w:jc w:val="both"/>
        <w:rPr>
          <w:rFonts w:hint="eastAsia"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国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贸204路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露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人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力212</w:t>
      </w:r>
      <w:r>
        <w:rPr>
          <w:rFonts w:hint="eastAsia" w:ascii="宋体" w:hAnsi="宋体" w:cs="宋体"/>
          <w:bCs/>
          <w:color w:val="auto"/>
          <w:sz w:val="32"/>
          <w:szCs w:val="32"/>
        </w:rPr>
        <w:tab/>
      </w:r>
      <w:r>
        <w:rPr>
          <w:rFonts w:hint="eastAsia" w:ascii="宋体" w:hAnsi="宋体" w:cs="宋体"/>
          <w:bCs/>
          <w:color w:val="auto"/>
          <w:sz w:val="32"/>
          <w:szCs w:val="32"/>
        </w:rPr>
        <w:t>钱陆奕</w:t>
      </w:r>
      <w:r>
        <w:rPr>
          <w:rFonts w:ascii="宋体" w:hAnsi="宋体" w:cs="宋体"/>
          <w:bCs/>
          <w:color w:val="auto"/>
          <w:sz w:val="32"/>
          <w:szCs w:val="32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国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贸204卿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z w:val="32"/>
          <w:szCs w:val="32"/>
        </w:rPr>
        <w:t>斌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2NiMTM0MDRmZTFmZjg4ODM5YmQxNTZhMDQ4MDkifQ=="/>
  </w:docVars>
  <w:rsids>
    <w:rsidRoot w:val="00C20ADE"/>
    <w:rsid w:val="00010342"/>
    <w:rsid w:val="000669DA"/>
    <w:rsid w:val="000929E5"/>
    <w:rsid w:val="000C27BC"/>
    <w:rsid w:val="001F67F4"/>
    <w:rsid w:val="00266562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B04DA1"/>
    <w:rsid w:val="00B33EB0"/>
    <w:rsid w:val="00BB1B7E"/>
    <w:rsid w:val="00C20ADE"/>
    <w:rsid w:val="00C40A64"/>
    <w:rsid w:val="00CF518A"/>
    <w:rsid w:val="00D1192D"/>
    <w:rsid w:val="00D26D79"/>
    <w:rsid w:val="00DA0E5D"/>
    <w:rsid w:val="00DD10AC"/>
    <w:rsid w:val="00EB2AFF"/>
    <w:rsid w:val="00F53332"/>
    <w:rsid w:val="00F62206"/>
    <w:rsid w:val="00FA5ED9"/>
    <w:rsid w:val="018A2CD8"/>
    <w:rsid w:val="01E73F92"/>
    <w:rsid w:val="0C6F60FC"/>
    <w:rsid w:val="1B476410"/>
    <w:rsid w:val="1F633B7B"/>
    <w:rsid w:val="20B81156"/>
    <w:rsid w:val="259A5FD7"/>
    <w:rsid w:val="275172B2"/>
    <w:rsid w:val="3018164E"/>
    <w:rsid w:val="30EB1369"/>
    <w:rsid w:val="3449213D"/>
    <w:rsid w:val="36B85B13"/>
    <w:rsid w:val="404C08C7"/>
    <w:rsid w:val="429F5DD9"/>
    <w:rsid w:val="494B5DF8"/>
    <w:rsid w:val="4AD4683C"/>
    <w:rsid w:val="4B193BF1"/>
    <w:rsid w:val="591E387A"/>
    <w:rsid w:val="620C0BA5"/>
    <w:rsid w:val="631F0812"/>
    <w:rsid w:val="6B373C60"/>
    <w:rsid w:val="6CB4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BFB8-703A-46B2-BEB2-F9306D58B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166</Characters>
  <Lines>15</Lines>
  <Paragraphs>4</Paragraphs>
  <TotalTime>2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2022-10-27T09:01:00Z</dcterms:created>
  <dc:creator>啊啊啊 呜呜呜</dc:creator>
  <cp:lastModifiedBy>女乔</cp:lastModifiedBy>
  <dcterms:modified xsi:type="dcterms:W3CDTF">2023-06-21T05:27:05Z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2161CCF22FC24D9995EF5A91E6AA9F65</vt:lpwstr>
  </property>
</Properties>
</file>