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仿宋_GB2312" w:hAnsi="宋体" w:eastAsia="仿宋_GB2312" w:cs="宋体"/>
          <w:b/>
          <w:bCs/>
          <w:w w:val="80"/>
          <w:kern w:val="2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常州大学怀德学院202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-202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学年“学生标兵”和“先进班集体”名单</w:t>
      </w:r>
    </w:p>
    <w:p>
      <w:pPr>
        <w:adjustRightInd w:val="0"/>
        <w:snapToGrid w:val="0"/>
        <w:spacing w:before="156" w:beforeLines="50" w:after="156" w:afterLines="50" w:line="440" w:lineRule="exact"/>
        <w:rPr>
          <w:rFonts w:ascii="仿宋_GB2312" w:hAnsi="宋体" w:eastAsia="仿宋_GB2312" w:cs="宋体"/>
          <w:b/>
          <w:bCs/>
          <w:w w:val="80"/>
          <w:kern w:val="2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学生标兵（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40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人）</w:t>
      </w:r>
    </w:p>
    <w:p>
      <w:pPr>
        <w:adjustRightInd w:val="0"/>
        <w:snapToGrid w:val="0"/>
        <w:spacing w:line="440" w:lineRule="exact"/>
        <w:contextualSpacing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环  设201 邓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佩   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觉201 郭家慧   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设212 吴明娟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 xml:space="preserve">觉211 郭美孜   计算机201 高泽龙 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软  工201 王龙飞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气202 陈钰婷</w:t>
      </w:r>
      <w:r>
        <w:rPr>
          <w:rFonts w:hint="eastAsia" w:ascii="仿宋_GB2312" w:hAnsi="Times New Roman" w:eastAsia="仿宋_GB2312"/>
          <w:sz w:val="32"/>
          <w:szCs w:val="32"/>
        </w:rPr>
        <w:t xml:space="preserve">   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 xml:space="preserve">气203 田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鑫   计算机201 陈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瑜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子212 王雯洁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 xml:space="preserve">计算机212 陈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洋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 xml:space="preserve">工212 王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康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语211 潘培颖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语212 谢晓琪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语202 刘艺林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商212 郑晗月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国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贸213 吕双成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流202 李欢钊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力202 张慕颜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力212 钱陆奕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流212 汪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洁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流201 张傲东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销201 刘书屹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土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木212 郭俊豪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 xml:space="preserve">程212 汤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涛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 xml:space="preserve">工212 钟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浩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工202 韩丽蓉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给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水201 袁文俊</w:t>
      </w:r>
      <w:r>
        <w:rPr>
          <w:rFonts w:hint="eastAsia" w:ascii="仿宋_GB2312" w:hAnsi="Times New Roman" w:eastAsia="仿宋_GB2312"/>
          <w:sz w:val="32"/>
          <w:szCs w:val="32"/>
        </w:rPr>
        <w:t xml:space="preserve">   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制202 戚邦杰   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制202 周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燕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备202 掌子琳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制213 邱煜凯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制212 黎凯强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务193 孔繁君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务203 廖香平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务203 杨海鑫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务203 张诗婕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 xml:space="preserve">计203 曹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计203 徐雯彦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计204 马文静</w:t>
      </w:r>
    </w:p>
    <w:p>
      <w:pPr>
        <w:adjustRightInd w:val="0"/>
        <w:snapToGrid w:val="0"/>
        <w:spacing w:line="440" w:lineRule="exact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440" w:lineRule="exact"/>
        <w:rPr>
          <w:rFonts w:ascii="仿宋_GB2312" w:hAnsi="宋体" w:eastAsia="仿宋_GB2312" w:cs="宋体"/>
          <w:b/>
          <w:bCs/>
          <w:w w:val="80"/>
          <w:kern w:val="2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先进班集体（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50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个）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产  设  201    产  设  202    视  觉  202    视  觉  211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环  设  212    电  气  201    电  气  203    电  气  212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  气  214    计算机  201    软  工  202    电  气  211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自动化  202    计算机  212    计算机  211    电  子  212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英  语  211    英  语  201    日  语  192    电  商  212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人  力  212    营  销  212    电  商  201    国  贸  201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国  贸  204    国  贸  211    国  贸  214    物  流  202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营  销  201    物  流 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212    给  水  201    给  水  202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给  水  212    工  程  201    工  程  211    工  程  212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环  工  212    机  制  212    装  备  212    装  备  202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高分子  202    会  计  203    会  计  213    会  计  214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会  计  215    会  计  221    会  计  223    财  务  201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财  务  211    财  务  213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B027A5"/>
    <w:rsid w:val="00003AB3"/>
    <w:rsid w:val="00444BEB"/>
    <w:rsid w:val="005E1D93"/>
    <w:rsid w:val="005F742E"/>
    <w:rsid w:val="00B027A5"/>
    <w:rsid w:val="091E7499"/>
    <w:rsid w:val="1BCA73AF"/>
    <w:rsid w:val="2348658F"/>
    <w:rsid w:val="450B0ACB"/>
    <w:rsid w:val="47172F2C"/>
    <w:rsid w:val="4DBC0FAA"/>
    <w:rsid w:val="50664308"/>
    <w:rsid w:val="5B000E31"/>
    <w:rsid w:val="770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622</Characters>
  <Lines>6</Lines>
  <Paragraphs>1</Paragraphs>
  <TotalTime>1</TotalTime>
  <ScaleCrop>false</ScaleCrop>
  <LinksUpToDate>false</LinksUpToDate>
  <CharactersWithSpaces>1172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女乔</cp:lastModifiedBy>
  <dcterms:modified xsi:type="dcterms:W3CDTF">2023-04-04T01:13:56Z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6CFDD1C774994D1BA375F68DDE499C6F_12</vt:lpwstr>
  </property>
</Properties>
</file>