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firstLine="602"/>
        <w:jc w:val="left"/>
        <w:rPr>
          <w:rFonts w:ascii="宋体" w:hAnsi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  <w:shd w:val="clear" w:color="auto" w:fill="FFFFFF"/>
        </w:rPr>
        <w:t>：</w:t>
      </w:r>
    </w:p>
    <w:p>
      <w:pPr>
        <w:spacing w:line="360" w:lineRule="auto"/>
        <w:ind w:left="-540" w:firstLine="600"/>
        <w:jc w:val="center"/>
        <w:rPr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  <w:lang w:val="en-US" w:eastAsia="zh-CN"/>
        </w:rPr>
        <w:t>艺术系</w:t>
      </w: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学科竞赛活动项目申报表</w:t>
      </w:r>
    </w:p>
    <w:tbl>
      <w:tblPr>
        <w:tblStyle w:val="2"/>
        <w:tblW w:w="92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2"/>
        <w:gridCol w:w="2299"/>
        <w:gridCol w:w="1637"/>
        <w:gridCol w:w="37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竞赛名称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承办系部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指导老师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参赛范围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参加人数预测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竞赛时间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竞赛方式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84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竞赛目的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及主要内容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sz w:val="22"/>
              </w:rPr>
            </w:pPr>
          </w:p>
          <w:p>
            <w:pPr>
              <w:spacing w:line="480" w:lineRule="auto"/>
              <w:ind w:firstLine="480"/>
              <w:rPr>
                <w:sz w:val="22"/>
              </w:rPr>
            </w:pPr>
          </w:p>
          <w:p>
            <w:pPr>
              <w:spacing w:line="480" w:lineRule="auto"/>
              <w:ind w:firstLine="480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04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经费预算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具体另附页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2"/>
              <w:tblpPr w:leftFromText="180" w:rightFromText="180" w:vertAnchor="text" w:horzAnchor="page" w:tblpX="1455" w:tblpY="-946"/>
              <w:tblOverlap w:val="never"/>
              <w:tblW w:w="7658" w:type="dxa"/>
              <w:tblInd w:w="0" w:type="dxa"/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3"/>
              <w:gridCol w:w="1351"/>
              <w:gridCol w:w="1137"/>
              <w:gridCol w:w="2227"/>
              <w:gridCol w:w="1960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支出科目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总金额</w:t>
                  </w: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计算根据及理由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96" w:hRule="atLeast"/>
          <w:jc w:val="center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1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04" w:hRule="atLeast"/>
          <w:jc w:val="center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年  月  日</w:t>
            </w:r>
          </w:p>
        </w:tc>
      </w:tr>
    </w:tbl>
    <w:p>
      <w:pPr>
        <w:sectPr>
          <w:endnotePr>
            <w:numFmt w:val="decimal"/>
          </w:endnotePr>
          <w:pgSz w:w="11906" w:h="16838"/>
          <w:pgMar w:top="1440" w:right="1800" w:bottom="1440" w:left="1800" w:header="720" w:footer="720" w:gutter="0"/>
          <w:cols w:space="720" w:num="1"/>
        </w:sectPr>
      </w:pPr>
    </w:p>
    <w:p>
      <w:bookmarkStart w:id="0" w:name="_GoBack"/>
      <w:bookmarkEnd w:id="0"/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jQ2NzYxNjY2MWFkNDE0MjQwNzE3NjZhZDQyMGEifQ=="/>
  </w:docVars>
  <w:rsids>
    <w:rsidRoot w:val="00000000"/>
    <w:rsid w:val="02670963"/>
    <w:rsid w:val="0A084A18"/>
    <w:rsid w:val="19392A7B"/>
    <w:rsid w:val="20C355DA"/>
    <w:rsid w:val="220341CA"/>
    <w:rsid w:val="2721300E"/>
    <w:rsid w:val="282E6965"/>
    <w:rsid w:val="2A0E5AA6"/>
    <w:rsid w:val="2A3008A7"/>
    <w:rsid w:val="32F833E4"/>
    <w:rsid w:val="35655B57"/>
    <w:rsid w:val="374663CB"/>
    <w:rsid w:val="38346B9C"/>
    <w:rsid w:val="3A323CAB"/>
    <w:rsid w:val="3C9B3D69"/>
    <w:rsid w:val="4F9B211F"/>
    <w:rsid w:val="53607E4A"/>
    <w:rsid w:val="54644DAD"/>
    <w:rsid w:val="56075C73"/>
    <w:rsid w:val="598F0B52"/>
    <w:rsid w:val="5E6E2F61"/>
    <w:rsid w:val="603600FD"/>
    <w:rsid w:val="6D8D4DE2"/>
    <w:rsid w:val="72C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2021-03-23T07:13:00Z</dcterms:created>
  <dc:creator>ASUS</dc:creator>
  <cp:lastModifiedBy>mac</cp:lastModifiedBy>
  <dcterms:modified xsi:type="dcterms:W3CDTF">2025-11-19T06:22:26Z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E43318588095442891098EDA8DAE6EB6_13</vt:lpwstr>
  </property>
</Properties>
</file>