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D602F" w14:textId="77777777" w:rsidR="002E61F2" w:rsidRDefault="00E638F0"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1</w:t>
      </w:r>
    </w:p>
    <w:p w14:paraId="1B2FB3E8" w14:textId="77777777" w:rsidR="002E61F2" w:rsidRDefault="00E638F0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推荐材料报送要求</w:t>
      </w:r>
    </w:p>
    <w:p w14:paraId="1015940A" w14:textId="77777777" w:rsidR="002E61F2" w:rsidRDefault="002E61F2">
      <w:pPr>
        <w:spacing w:line="560" w:lineRule="exact"/>
      </w:pPr>
    </w:p>
    <w:p w14:paraId="26DD056C" w14:textId="77777777" w:rsidR="002E61F2" w:rsidRDefault="00E638F0">
      <w:pPr>
        <w:adjustRightInd w:val="0"/>
        <w:snapToGrid w:val="0"/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一、主题短视频、短音频</w:t>
      </w:r>
    </w:p>
    <w:p w14:paraId="0825C625" w14:textId="3C094A8E" w:rsidR="002E61F2" w:rsidRDefault="00E638F0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（一）参加对象。</w:t>
      </w:r>
      <w:proofErr w:type="gramStart"/>
      <w:r w:rsidR="005733B7">
        <w:rPr>
          <w:rFonts w:eastAsia="仿宋_GB2312" w:hint="eastAsia"/>
          <w:bCs/>
          <w:sz w:val="32"/>
          <w:szCs w:val="32"/>
        </w:rPr>
        <w:t>系部</w:t>
      </w:r>
      <w:r>
        <w:rPr>
          <w:rFonts w:eastAsia="仿宋_GB2312"/>
          <w:bCs/>
          <w:sz w:val="32"/>
          <w:szCs w:val="32"/>
        </w:rPr>
        <w:t>资助</w:t>
      </w:r>
      <w:proofErr w:type="gramEnd"/>
      <w:r>
        <w:rPr>
          <w:rFonts w:eastAsia="仿宋_GB2312"/>
          <w:bCs/>
          <w:sz w:val="32"/>
          <w:szCs w:val="32"/>
        </w:rPr>
        <w:t>工作者、在读学生个人或团队名义参加。</w:t>
      </w:r>
    </w:p>
    <w:p w14:paraId="2C2F3EFA" w14:textId="77777777" w:rsidR="002E61F2" w:rsidRDefault="00E638F0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（二）作品要求</w:t>
      </w:r>
    </w:p>
    <w:p w14:paraId="2B8FC5E1" w14:textId="77777777" w:rsidR="002E61F2" w:rsidRDefault="00E638F0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．表现形式。作品应立足学生资助工作，以弘扬社会主义核心价值观、宣传各类学生资助政策、展现当代学生在国家资助政策激励下成长成才为主题，立意新颖，贴近实际，剧情紧凑。作品建议时长</w:t>
      </w:r>
      <w:r>
        <w:rPr>
          <w:rFonts w:eastAsia="仿宋_GB2312"/>
          <w:bCs/>
          <w:sz w:val="32"/>
          <w:szCs w:val="32"/>
        </w:rPr>
        <w:t>30</w:t>
      </w:r>
      <w:r>
        <w:rPr>
          <w:rFonts w:eastAsia="仿宋_GB2312"/>
          <w:bCs/>
          <w:sz w:val="32"/>
          <w:szCs w:val="32"/>
        </w:rPr>
        <w:t>秒至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分钟以内，用手机、照相机、摄像机等工具拍摄均可，以</w:t>
      </w:r>
      <w:r>
        <w:rPr>
          <w:rFonts w:eastAsia="仿宋_GB2312"/>
          <w:bCs/>
          <w:sz w:val="32"/>
          <w:szCs w:val="32"/>
        </w:rPr>
        <w:t>MP4</w:t>
      </w:r>
      <w:r>
        <w:rPr>
          <w:rFonts w:eastAsia="仿宋_GB2312"/>
          <w:bCs/>
          <w:sz w:val="32"/>
          <w:szCs w:val="32"/>
        </w:rPr>
        <w:t>格式存储（短音频以</w:t>
      </w:r>
      <w:r>
        <w:rPr>
          <w:rFonts w:eastAsia="仿宋_GB2312"/>
          <w:bCs/>
          <w:sz w:val="32"/>
          <w:szCs w:val="32"/>
        </w:rPr>
        <w:t>MP3</w:t>
      </w:r>
      <w:r>
        <w:rPr>
          <w:rFonts w:eastAsia="仿宋_GB2312"/>
          <w:bCs/>
          <w:sz w:val="32"/>
          <w:szCs w:val="32"/>
        </w:rPr>
        <w:t>格式存储），分辨率以</w:t>
      </w:r>
      <w:r>
        <w:rPr>
          <w:rFonts w:eastAsia="仿宋_GB2312"/>
          <w:bCs/>
          <w:sz w:val="32"/>
          <w:szCs w:val="32"/>
        </w:rPr>
        <w:t>1920*1080</w:t>
      </w:r>
      <w:r>
        <w:rPr>
          <w:rFonts w:eastAsia="仿宋_GB2312"/>
          <w:bCs/>
          <w:sz w:val="32"/>
          <w:szCs w:val="32"/>
        </w:rPr>
        <w:t>为佳（部分摄像机拍摄分辨率为</w:t>
      </w:r>
      <w:r>
        <w:rPr>
          <w:rFonts w:eastAsia="仿宋_GB2312"/>
          <w:bCs/>
          <w:sz w:val="32"/>
          <w:szCs w:val="32"/>
        </w:rPr>
        <w:t>1440*1080</w:t>
      </w:r>
      <w:r>
        <w:rPr>
          <w:rFonts w:eastAsia="仿宋_GB2312"/>
          <w:bCs/>
          <w:sz w:val="32"/>
          <w:szCs w:val="32"/>
        </w:rPr>
        <w:t>亦可），每秒</w:t>
      </w:r>
      <w:r>
        <w:rPr>
          <w:rFonts w:eastAsia="仿宋_GB2312"/>
          <w:bCs/>
          <w:sz w:val="32"/>
          <w:szCs w:val="32"/>
        </w:rPr>
        <w:t>25</w:t>
      </w:r>
      <w:r>
        <w:rPr>
          <w:rFonts w:eastAsia="仿宋_GB2312"/>
          <w:bCs/>
          <w:sz w:val="32"/>
          <w:szCs w:val="32"/>
        </w:rPr>
        <w:t>帧，声音清晰，建议能上同期声字幕。</w:t>
      </w:r>
    </w:p>
    <w:p w14:paraId="45A70009" w14:textId="0A282C09" w:rsidR="002E61F2" w:rsidRDefault="00E638F0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．作品内容。作品应以宣传</w:t>
      </w:r>
      <w:r>
        <w:rPr>
          <w:rFonts w:eastAsia="仿宋_GB2312"/>
          <w:bCs/>
          <w:sz w:val="32"/>
          <w:szCs w:val="32"/>
        </w:rPr>
        <w:t>学生资助政策，</w:t>
      </w:r>
      <w:proofErr w:type="gramStart"/>
      <w:r>
        <w:rPr>
          <w:rFonts w:eastAsia="仿宋_GB2312"/>
          <w:bCs/>
          <w:sz w:val="32"/>
          <w:szCs w:val="32"/>
        </w:rPr>
        <w:t>以及</w:t>
      </w:r>
      <w:r w:rsidR="005733B7">
        <w:rPr>
          <w:rFonts w:eastAsia="仿宋_GB2312" w:hint="eastAsia"/>
          <w:bCs/>
          <w:sz w:val="32"/>
          <w:szCs w:val="32"/>
        </w:rPr>
        <w:t>系部</w:t>
      </w:r>
      <w:r>
        <w:rPr>
          <w:rFonts w:eastAsia="仿宋_GB2312"/>
          <w:bCs/>
          <w:sz w:val="32"/>
          <w:szCs w:val="32"/>
        </w:rPr>
        <w:t>在</w:t>
      </w:r>
      <w:proofErr w:type="gramEnd"/>
      <w:r>
        <w:rPr>
          <w:rFonts w:eastAsia="仿宋_GB2312"/>
          <w:bCs/>
          <w:sz w:val="32"/>
          <w:szCs w:val="32"/>
        </w:rPr>
        <w:t>资助育人中发掘的典型事迹等为蓝本创作，可以进</w:t>
      </w:r>
      <w:r>
        <w:rPr>
          <w:rFonts w:eastAsia="仿宋_GB2312"/>
          <w:bCs/>
          <w:sz w:val="32"/>
          <w:szCs w:val="32"/>
        </w:rPr>
        <w:t>行适当的艺术性改编。</w:t>
      </w:r>
    </w:p>
    <w:p w14:paraId="32B9350F" w14:textId="14E1B8E6" w:rsidR="002E61F2" w:rsidRDefault="00E638F0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．报送要求。作品以</w:t>
      </w:r>
      <w:r>
        <w:rPr>
          <w:rFonts w:eastAsia="仿宋_GB2312" w:hint="eastAsia"/>
          <w:bCs/>
          <w:sz w:val="32"/>
          <w:szCs w:val="32"/>
        </w:rPr>
        <w:t>光盘或</w:t>
      </w:r>
      <w:r>
        <w:rPr>
          <w:rFonts w:eastAsia="仿宋_GB2312" w:hint="eastAsia"/>
          <w:bCs/>
          <w:sz w:val="32"/>
          <w:szCs w:val="32"/>
        </w:rPr>
        <w:t>U</w:t>
      </w:r>
      <w:proofErr w:type="gramStart"/>
      <w:r>
        <w:rPr>
          <w:rFonts w:eastAsia="仿宋_GB2312" w:hint="eastAsia"/>
          <w:bCs/>
          <w:sz w:val="32"/>
          <w:szCs w:val="32"/>
        </w:rPr>
        <w:t>盘</w:t>
      </w:r>
      <w:r>
        <w:rPr>
          <w:rFonts w:eastAsia="仿宋_GB2312"/>
          <w:bCs/>
          <w:sz w:val="32"/>
          <w:szCs w:val="32"/>
        </w:rPr>
        <w:t>形式</w:t>
      </w:r>
      <w:proofErr w:type="gramEnd"/>
      <w:r>
        <w:rPr>
          <w:rFonts w:eastAsia="仿宋_GB2312"/>
          <w:bCs/>
          <w:sz w:val="32"/>
          <w:szCs w:val="32"/>
        </w:rPr>
        <w:t>报送，文件</w:t>
      </w:r>
      <w:proofErr w:type="gramStart"/>
      <w:r>
        <w:rPr>
          <w:rFonts w:eastAsia="仿宋_GB2312"/>
          <w:bCs/>
          <w:sz w:val="32"/>
          <w:szCs w:val="32"/>
        </w:rPr>
        <w:t>以</w:t>
      </w:r>
      <w:r w:rsidR="005733B7">
        <w:rPr>
          <w:rFonts w:eastAsia="仿宋_GB2312" w:hint="eastAsia"/>
          <w:bCs/>
          <w:sz w:val="32"/>
          <w:szCs w:val="32"/>
        </w:rPr>
        <w:t>系部</w:t>
      </w:r>
      <w:proofErr w:type="gramEnd"/>
      <w:r>
        <w:rPr>
          <w:rFonts w:eastAsia="仿宋_GB2312" w:hint="eastAsia"/>
          <w:bCs/>
          <w:sz w:val="32"/>
          <w:szCs w:val="32"/>
        </w:rPr>
        <w:t>-</w:t>
      </w:r>
      <w:r>
        <w:rPr>
          <w:rFonts w:eastAsia="仿宋_GB2312" w:hint="eastAsia"/>
          <w:bCs/>
          <w:sz w:val="32"/>
          <w:szCs w:val="32"/>
        </w:rPr>
        <w:t>姓名</w:t>
      </w:r>
      <w:r>
        <w:rPr>
          <w:rFonts w:eastAsia="仿宋_GB2312" w:hint="eastAsia"/>
          <w:bCs/>
          <w:sz w:val="32"/>
          <w:szCs w:val="32"/>
        </w:rPr>
        <w:t>-</w:t>
      </w:r>
      <w:r>
        <w:rPr>
          <w:rFonts w:eastAsia="仿宋_GB2312" w:hint="eastAsia"/>
          <w:bCs/>
          <w:sz w:val="32"/>
          <w:szCs w:val="32"/>
        </w:rPr>
        <w:t>班级</w:t>
      </w:r>
      <w:r>
        <w:rPr>
          <w:rFonts w:eastAsia="仿宋_GB2312" w:hint="eastAsia"/>
          <w:bCs/>
          <w:sz w:val="32"/>
          <w:szCs w:val="32"/>
        </w:rPr>
        <w:t>-</w:t>
      </w:r>
      <w:r>
        <w:rPr>
          <w:rFonts w:eastAsia="仿宋_GB2312" w:hint="eastAsia"/>
          <w:bCs/>
          <w:sz w:val="32"/>
          <w:szCs w:val="32"/>
        </w:rPr>
        <w:t>视频名称（学生），</w:t>
      </w:r>
      <w:proofErr w:type="gramStart"/>
      <w:r w:rsidR="005733B7">
        <w:rPr>
          <w:rFonts w:eastAsia="仿宋_GB2312" w:hint="eastAsia"/>
          <w:bCs/>
          <w:sz w:val="32"/>
          <w:szCs w:val="32"/>
        </w:rPr>
        <w:t>系部</w:t>
      </w:r>
      <w:proofErr w:type="gramEnd"/>
      <w:r>
        <w:rPr>
          <w:rFonts w:eastAsia="仿宋_GB2312" w:hint="eastAsia"/>
          <w:bCs/>
          <w:sz w:val="32"/>
          <w:szCs w:val="32"/>
        </w:rPr>
        <w:t>-</w:t>
      </w:r>
      <w:r>
        <w:rPr>
          <w:rFonts w:eastAsia="仿宋_GB2312" w:hint="eastAsia"/>
          <w:bCs/>
          <w:sz w:val="32"/>
          <w:szCs w:val="32"/>
        </w:rPr>
        <w:t>姓名</w:t>
      </w:r>
      <w:r>
        <w:rPr>
          <w:rFonts w:eastAsia="仿宋_GB2312" w:hint="eastAsia"/>
          <w:bCs/>
          <w:sz w:val="32"/>
          <w:szCs w:val="32"/>
        </w:rPr>
        <w:t>-</w:t>
      </w:r>
      <w:r>
        <w:rPr>
          <w:rFonts w:eastAsia="仿宋_GB2312" w:hint="eastAsia"/>
          <w:bCs/>
          <w:sz w:val="32"/>
          <w:szCs w:val="32"/>
        </w:rPr>
        <w:t>职务</w:t>
      </w:r>
      <w:r>
        <w:rPr>
          <w:rFonts w:eastAsia="仿宋_GB2312" w:hint="eastAsia"/>
          <w:bCs/>
          <w:sz w:val="32"/>
          <w:szCs w:val="32"/>
        </w:rPr>
        <w:t>-</w:t>
      </w:r>
      <w:r>
        <w:rPr>
          <w:rFonts w:eastAsia="仿宋_GB2312" w:hint="eastAsia"/>
          <w:bCs/>
          <w:sz w:val="32"/>
          <w:szCs w:val="32"/>
        </w:rPr>
        <w:t>视频名称（教师）</w:t>
      </w:r>
      <w:r>
        <w:rPr>
          <w:rFonts w:eastAsia="仿宋_GB2312"/>
          <w:bCs/>
          <w:sz w:val="32"/>
          <w:szCs w:val="32"/>
        </w:rPr>
        <w:t>命名，文件里包含附件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的加盖公章扫描件、电子版和作品电子版。</w:t>
      </w:r>
      <w:r>
        <w:rPr>
          <w:rFonts w:eastAsia="仿宋_GB2312"/>
          <w:b/>
          <w:bCs/>
          <w:sz w:val="32"/>
          <w:szCs w:val="32"/>
        </w:rPr>
        <w:t>各</w:t>
      </w:r>
      <w:r w:rsidR="005733B7">
        <w:rPr>
          <w:rFonts w:eastAsia="仿宋_GB2312" w:hint="eastAsia"/>
          <w:b/>
          <w:bCs/>
          <w:sz w:val="32"/>
          <w:szCs w:val="32"/>
        </w:rPr>
        <w:t>系部</w:t>
      </w:r>
      <w:r>
        <w:rPr>
          <w:rFonts w:eastAsia="仿宋_GB2312"/>
          <w:b/>
          <w:bCs/>
          <w:sz w:val="32"/>
          <w:szCs w:val="32"/>
        </w:rPr>
        <w:t>报送</w:t>
      </w:r>
      <w:r>
        <w:rPr>
          <w:rFonts w:eastAsia="仿宋_GB2312" w:hint="eastAsia"/>
          <w:b/>
          <w:bCs/>
          <w:sz w:val="32"/>
          <w:szCs w:val="32"/>
        </w:rPr>
        <w:t>作品各</w:t>
      </w:r>
      <w:r>
        <w:rPr>
          <w:rFonts w:eastAsia="仿宋_GB2312" w:hint="eastAsia"/>
          <w:b/>
          <w:bCs/>
          <w:sz w:val="32"/>
          <w:szCs w:val="32"/>
        </w:rPr>
        <w:t>1</w:t>
      </w:r>
      <w:r>
        <w:rPr>
          <w:rFonts w:eastAsia="仿宋_GB2312" w:hint="eastAsia"/>
          <w:b/>
          <w:bCs/>
          <w:sz w:val="32"/>
          <w:szCs w:val="32"/>
        </w:rPr>
        <w:t>部</w:t>
      </w:r>
      <w:r>
        <w:rPr>
          <w:rFonts w:eastAsia="仿宋_GB2312"/>
          <w:b/>
          <w:bCs/>
          <w:sz w:val="32"/>
          <w:szCs w:val="32"/>
        </w:rPr>
        <w:t>。</w:t>
      </w:r>
      <w:r>
        <w:rPr>
          <w:rFonts w:eastAsia="仿宋_GB2312"/>
          <w:bCs/>
          <w:sz w:val="32"/>
          <w:szCs w:val="32"/>
        </w:rPr>
        <w:t>所有短视频、短音频作品必须为署名人（团队）自主创作的原创作品，</w:t>
      </w:r>
      <w:proofErr w:type="gramStart"/>
      <w:r w:rsidR="005733B7">
        <w:rPr>
          <w:rFonts w:eastAsia="仿宋_GB2312" w:hint="eastAsia"/>
          <w:bCs/>
          <w:sz w:val="32"/>
          <w:szCs w:val="32"/>
        </w:rPr>
        <w:t>系部</w:t>
      </w:r>
      <w:r>
        <w:rPr>
          <w:rFonts w:eastAsia="仿宋_GB2312"/>
          <w:bCs/>
          <w:sz w:val="32"/>
          <w:szCs w:val="32"/>
        </w:rPr>
        <w:t>报送</w:t>
      </w:r>
      <w:proofErr w:type="gramEnd"/>
      <w:r>
        <w:rPr>
          <w:rFonts w:eastAsia="仿宋_GB2312"/>
          <w:bCs/>
          <w:sz w:val="32"/>
          <w:szCs w:val="32"/>
        </w:rPr>
        <w:t>前需征得原创者同</w:t>
      </w:r>
      <w:r>
        <w:rPr>
          <w:rFonts w:eastAsia="仿宋_GB2312"/>
          <w:bCs/>
          <w:sz w:val="32"/>
          <w:szCs w:val="32"/>
        </w:rPr>
        <w:lastRenderedPageBreak/>
        <w:t>意。原创者拥有作品的著作权，</w:t>
      </w:r>
      <w:proofErr w:type="gramStart"/>
      <w:r>
        <w:rPr>
          <w:rFonts w:eastAsia="仿宋_GB2312" w:hint="eastAsia"/>
          <w:bCs/>
          <w:sz w:val="32"/>
          <w:szCs w:val="32"/>
        </w:rPr>
        <w:t>省学生</w:t>
      </w:r>
      <w:proofErr w:type="gramEnd"/>
      <w:r>
        <w:rPr>
          <w:rFonts w:eastAsia="仿宋_GB2312" w:hint="eastAsia"/>
          <w:bCs/>
          <w:sz w:val="32"/>
          <w:szCs w:val="32"/>
        </w:rPr>
        <w:t>资助</w:t>
      </w:r>
      <w:r>
        <w:rPr>
          <w:rFonts w:eastAsia="仿宋_GB2312"/>
          <w:bCs/>
          <w:sz w:val="32"/>
          <w:szCs w:val="32"/>
        </w:rPr>
        <w:t>管理中心有权根据宣传工作需要使用作品。报送时请注明</w:t>
      </w:r>
      <w:r>
        <w:rPr>
          <w:rFonts w:eastAsia="仿宋_GB2312"/>
          <w:bCs/>
          <w:sz w:val="32"/>
          <w:szCs w:val="32"/>
        </w:rPr>
        <w:t>“**</w:t>
      </w:r>
      <w:r w:rsidR="005733B7">
        <w:rPr>
          <w:rFonts w:eastAsia="仿宋_GB2312" w:hint="eastAsia"/>
          <w:bCs/>
          <w:sz w:val="32"/>
          <w:szCs w:val="32"/>
        </w:rPr>
        <w:t>系部</w:t>
      </w:r>
      <w:r>
        <w:rPr>
          <w:rFonts w:eastAsia="仿宋_GB2312"/>
          <w:bCs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学生资助短视频作品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或</w:t>
      </w:r>
      <w:r>
        <w:rPr>
          <w:rFonts w:eastAsia="仿宋_GB2312"/>
          <w:bCs/>
          <w:sz w:val="32"/>
          <w:szCs w:val="32"/>
        </w:rPr>
        <w:t>“**</w:t>
      </w:r>
      <w:r w:rsidR="005733B7">
        <w:rPr>
          <w:rFonts w:eastAsia="仿宋_GB2312" w:hint="eastAsia"/>
          <w:bCs/>
          <w:sz w:val="32"/>
          <w:szCs w:val="32"/>
        </w:rPr>
        <w:t>系部</w:t>
      </w:r>
      <w:r>
        <w:rPr>
          <w:rFonts w:eastAsia="仿宋_GB2312"/>
          <w:bCs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学生资助短音频作品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。</w:t>
      </w:r>
    </w:p>
    <w:p w14:paraId="0635477C" w14:textId="77777777" w:rsidR="002E61F2" w:rsidRDefault="00E638F0">
      <w:pPr>
        <w:adjustRightInd w:val="0"/>
        <w:snapToGrid w:val="0"/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二、主题书法</w:t>
      </w:r>
    </w:p>
    <w:p w14:paraId="45041B04" w14:textId="605F8B89" w:rsidR="002E61F2" w:rsidRDefault="00E638F0" w:rsidP="00D741EB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（一）参加对象。</w:t>
      </w:r>
      <w:r w:rsidR="005733B7">
        <w:rPr>
          <w:rFonts w:eastAsia="仿宋_GB2312" w:hint="eastAsia"/>
          <w:bCs/>
          <w:sz w:val="32"/>
          <w:szCs w:val="32"/>
        </w:rPr>
        <w:t>我院</w:t>
      </w:r>
      <w:r>
        <w:rPr>
          <w:rFonts w:eastAsia="仿宋_GB2312"/>
          <w:bCs/>
          <w:sz w:val="32"/>
          <w:szCs w:val="32"/>
        </w:rPr>
        <w:t>在读学生。</w:t>
      </w:r>
    </w:p>
    <w:p w14:paraId="498D406B" w14:textId="0393CADB" w:rsidR="002E61F2" w:rsidRDefault="00E638F0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（二）宣传内容。反映党的十九大以来学生资助取得的成效，突出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助学、筑梦、铸人</w:t>
      </w:r>
      <w:r>
        <w:rPr>
          <w:rFonts w:eastAsia="仿宋_GB2312"/>
          <w:bCs/>
          <w:sz w:val="32"/>
          <w:szCs w:val="32"/>
        </w:rPr>
        <w:t>”</w:t>
      </w:r>
      <w:r w:rsidR="005733B7">
        <w:rPr>
          <w:rFonts w:eastAsia="仿宋_GB2312" w:hint="eastAsia"/>
          <w:bCs/>
          <w:sz w:val="32"/>
          <w:szCs w:val="32"/>
        </w:rPr>
        <w:t>、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资助育人</w:t>
      </w:r>
      <w:r>
        <w:rPr>
          <w:rFonts w:eastAsia="仿宋_GB2312"/>
          <w:bCs/>
          <w:sz w:val="32"/>
          <w:szCs w:val="32"/>
        </w:rPr>
        <w:t>”</w:t>
      </w:r>
      <w:r w:rsidR="005733B7">
        <w:rPr>
          <w:rFonts w:eastAsia="仿宋_GB2312" w:hint="eastAsia"/>
          <w:bCs/>
          <w:sz w:val="32"/>
          <w:szCs w:val="32"/>
        </w:rPr>
        <w:t>、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苏乡永助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等主题，格调高雅、创意新颖。</w:t>
      </w:r>
    </w:p>
    <w:p w14:paraId="4AED2C27" w14:textId="77777777" w:rsidR="002E61F2" w:rsidRDefault="00E638F0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（三）格式要求。作品可以是形式多样的软笔书法、硬笔书法、篆刻作品。表现形式不限，篆、隶、楷、行、草等均可（篆书、草书需附释文）。软笔书法作品尺寸不超过四尺整纸，硬笔书法作品不超过</w:t>
      </w:r>
      <w:r>
        <w:rPr>
          <w:rFonts w:eastAsia="仿宋_GB2312"/>
          <w:bCs/>
          <w:sz w:val="32"/>
          <w:szCs w:val="32"/>
        </w:rPr>
        <w:t>A4</w:t>
      </w:r>
      <w:r>
        <w:rPr>
          <w:rFonts w:eastAsia="仿宋_GB2312"/>
          <w:bCs/>
          <w:sz w:val="32"/>
          <w:szCs w:val="32"/>
        </w:rPr>
        <w:t>大小。作品无需装裱。</w:t>
      </w:r>
    </w:p>
    <w:p w14:paraId="07C3A17F" w14:textId="7D829D41" w:rsidR="002E61F2" w:rsidRDefault="00E638F0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（四）报送要求。各</w:t>
      </w:r>
      <w:r w:rsidR="005733B7">
        <w:rPr>
          <w:rFonts w:eastAsia="仿宋_GB2312" w:hint="eastAsia"/>
          <w:bCs/>
          <w:sz w:val="32"/>
          <w:szCs w:val="32"/>
        </w:rPr>
        <w:t>系部</w:t>
      </w:r>
      <w:r>
        <w:rPr>
          <w:rFonts w:eastAsia="仿宋_GB2312"/>
          <w:bCs/>
          <w:sz w:val="32"/>
          <w:szCs w:val="32"/>
        </w:rPr>
        <w:t>在进行初评后报送</w:t>
      </w:r>
      <w:r>
        <w:rPr>
          <w:rFonts w:eastAsia="仿宋_GB2312"/>
          <w:bCs/>
          <w:sz w:val="32"/>
          <w:szCs w:val="32"/>
        </w:rPr>
        <w:t>1-</w:t>
      </w:r>
      <w:r>
        <w:rPr>
          <w:rFonts w:eastAsia="仿宋_GB2312" w:hint="eastAsia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幅作品。所有学生参展作品概不退稿，作品的所有权、出版权等</w:t>
      </w:r>
      <w:proofErr w:type="gramStart"/>
      <w:r>
        <w:rPr>
          <w:rFonts w:eastAsia="仿宋_GB2312"/>
          <w:bCs/>
          <w:sz w:val="32"/>
          <w:szCs w:val="32"/>
        </w:rPr>
        <w:t>归属省学生</w:t>
      </w:r>
      <w:proofErr w:type="gramEnd"/>
      <w:r>
        <w:rPr>
          <w:rFonts w:eastAsia="仿宋_GB2312"/>
          <w:bCs/>
          <w:sz w:val="32"/>
          <w:szCs w:val="32"/>
        </w:rPr>
        <w:t>资助管理中心，凡选送作品者均视为承认并遵守本通知的各</w:t>
      </w:r>
      <w:r>
        <w:rPr>
          <w:rFonts w:eastAsia="仿宋_GB2312"/>
          <w:bCs/>
          <w:sz w:val="32"/>
          <w:szCs w:val="32"/>
        </w:rPr>
        <w:t>项约定。作者请填写个人创作简历（下方表格），并在报名系统（下方二维码）中准确填写个人及作品信息。无个人创作简历或未在报名系统中填写信息的书法作品不予参评。各</w:t>
      </w:r>
      <w:r w:rsidR="005733B7">
        <w:rPr>
          <w:rFonts w:eastAsia="仿宋_GB2312" w:hint="eastAsia"/>
          <w:bCs/>
          <w:sz w:val="32"/>
          <w:szCs w:val="32"/>
        </w:rPr>
        <w:t>系部</w:t>
      </w:r>
      <w:r>
        <w:rPr>
          <w:rFonts w:eastAsia="仿宋_GB2312"/>
          <w:bCs/>
          <w:sz w:val="32"/>
          <w:szCs w:val="32"/>
        </w:rPr>
        <w:t>将参赛作品</w:t>
      </w:r>
      <w:r>
        <w:rPr>
          <w:rFonts w:eastAsia="仿宋_GB2312" w:hint="eastAsia"/>
          <w:bCs/>
          <w:sz w:val="32"/>
          <w:szCs w:val="32"/>
        </w:rPr>
        <w:t>、</w:t>
      </w:r>
      <w:r>
        <w:rPr>
          <w:rFonts w:eastAsia="仿宋_GB2312"/>
          <w:bCs/>
          <w:sz w:val="32"/>
          <w:szCs w:val="32"/>
        </w:rPr>
        <w:t>个人简历</w:t>
      </w:r>
      <w:r>
        <w:rPr>
          <w:rFonts w:eastAsia="仿宋_GB2312" w:hint="eastAsia"/>
          <w:bCs/>
          <w:sz w:val="32"/>
          <w:szCs w:val="32"/>
        </w:rPr>
        <w:t>电子版、</w:t>
      </w:r>
      <w:r>
        <w:rPr>
          <w:rFonts w:eastAsia="仿宋_GB2312"/>
          <w:bCs/>
          <w:sz w:val="32"/>
          <w:szCs w:val="32"/>
        </w:rPr>
        <w:t>加盖公章的《推荐信息汇总表》（附件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）纸质版</w:t>
      </w:r>
      <w:r>
        <w:rPr>
          <w:rFonts w:eastAsia="仿宋_GB2312" w:hint="eastAsia"/>
          <w:bCs/>
          <w:sz w:val="32"/>
          <w:szCs w:val="32"/>
        </w:rPr>
        <w:t>以及电子版进行报送</w:t>
      </w:r>
      <w:r>
        <w:rPr>
          <w:rFonts w:eastAsia="仿宋_GB2312"/>
          <w:bCs/>
          <w:sz w:val="32"/>
          <w:szCs w:val="32"/>
        </w:rPr>
        <w:t>。报送时请在快递注明</w:t>
      </w:r>
      <w:r>
        <w:rPr>
          <w:rFonts w:eastAsia="仿宋_GB2312"/>
          <w:bCs/>
          <w:sz w:val="32"/>
          <w:szCs w:val="32"/>
        </w:rPr>
        <w:t>“**</w:t>
      </w:r>
      <w:r w:rsidR="005733B7">
        <w:rPr>
          <w:rFonts w:eastAsia="仿宋_GB2312" w:hint="eastAsia"/>
          <w:bCs/>
          <w:sz w:val="32"/>
          <w:szCs w:val="32"/>
        </w:rPr>
        <w:t>系部</w:t>
      </w:r>
      <w:r>
        <w:rPr>
          <w:rFonts w:eastAsia="仿宋_GB2312"/>
          <w:bCs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学生资助书法作品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。</w:t>
      </w:r>
    </w:p>
    <w:p w14:paraId="771749FE" w14:textId="77777777" w:rsidR="002E61F2" w:rsidRDefault="002E61F2">
      <w:pPr>
        <w:adjustRightInd w:val="0"/>
        <w:snapToGrid w:val="0"/>
        <w:spacing w:line="300" w:lineRule="auto"/>
        <w:ind w:firstLineChars="200" w:firstLine="640"/>
        <w:rPr>
          <w:rFonts w:eastAsia="仿宋_GB2312"/>
          <w:bCs/>
          <w:sz w:val="32"/>
          <w:szCs w:val="32"/>
        </w:rPr>
      </w:pPr>
    </w:p>
    <w:p w14:paraId="537E92B4" w14:textId="77777777" w:rsidR="002E61F2" w:rsidRDefault="002E61F2">
      <w:pPr>
        <w:adjustRightInd w:val="0"/>
        <w:snapToGrid w:val="0"/>
        <w:spacing w:line="300" w:lineRule="auto"/>
        <w:ind w:firstLineChars="200" w:firstLine="640"/>
        <w:rPr>
          <w:rFonts w:eastAsia="仿宋_GB2312"/>
          <w:bCs/>
          <w:sz w:val="32"/>
          <w:szCs w:val="32"/>
        </w:rPr>
      </w:pPr>
    </w:p>
    <w:p w14:paraId="39CEDFEE" w14:textId="77777777" w:rsidR="002E61F2" w:rsidRDefault="002E61F2">
      <w:pPr>
        <w:adjustRightInd w:val="0"/>
        <w:snapToGrid w:val="0"/>
        <w:spacing w:line="300" w:lineRule="auto"/>
        <w:ind w:firstLineChars="200" w:firstLine="640"/>
        <w:rPr>
          <w:rFonts w:eastAsia="仿宋_GB2312"/>
          <w:bCs/>
          <w:sz w:val="32"/>
          <w:szCs w:val="32"/>
        </w:rPr>
      </w:pPr>
    </w:p>
    <w:p w14:paraId="50716D73" w14:textId="77777777" w:rsidR="002E61F2" w:rsidRDefault="00E638F0">
      <w:pPr>
        <w:spacing w:line="360" w:lineRule="auto"/>
        <w:jc w:val="center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学生书法比赛个人创作简历</w:t>
      </w:r>
    </w:p>
    <w:p w14:paraId="2A80B343" w14:textId="77777777" w:rsidR="002E61F2" w:rsidRDefault="00E638F0">
      <w:pPr>
        <w:spacing w:line="360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报送单位（盖章）：</w:t>
      </w:r>
      <w:r>
        <w:rPr>
          <w:rFonts w:eastAsia="仿宋"/>
          <w:sz w:val="28"/>
          <w:szCs w:val="28"/>
        </w:rPr>
        <w:t xml:space="preserve">                     </w:t>
      </w:r>
      <w:r>
        <w:rPr>
          <w:rFonts w:eastAsia="仿宋"/>
          <w:sz w:val="28"/>
          <w:szCs w:val="28"/>
        </w:rPr>
        <w:t>日期：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18"/>
        <w:gridCol w:w="2074"/>
        <w:gridCol w:w="2987"/>
      </w:tblGrid>
      <w:tr w:rsidR="002E61F2" w14:paraId="0CE1D97B" w14:textId="77777777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669ED0E" w14:textId="77777777" w:rsidR="002E61F2" w:rsidRDefault="00E638F0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8B7F226" w14:textId="77777777" w:rsidR="002E61F2" w:rsidRDefault="002E61F2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3D18142" w14:textId="77777777" w:rsidR="002E61F2" w:rsidRDefault="00E638F0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作者性别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27589892" w14:textId="77777777" w:rsidR="002E61F2" w:rsidRDefault="002E61F2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E61F2" w14:paraId="0F6A7206" w14:textId="77777777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F60FF40" w14:textId="77777777" w:rsidR="002E61F2" w:rsidRDefault="00E638F0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作者年龄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572D2399" w14:textId="77777777" w:rsidR="002E61F2" w:rsidRDefault="002E61F2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9BB8D41" w14:textId="77777777" w:rsidR="002E61F2" w:rsidRDefault="00E638F0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2B26ED4D" w14:textId="77777777" w:rsidR="002E61F2" w:rsidRDefault="002E61F2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E61F2" w14:paraId="5602CAD7" w14:textId="77777777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1A51BDD" w14:textId="77777777" w:rsidR="002E61F2" w:rsidRDefault="00E638F0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作者所在学校</w:t>
            </w:r>
          </w:p>
          <w:p w14:paraId="362A8BEF" w14:textId="77777777" w:rsidR="002E61F2" w:rsidRDefault="00E638F0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（用于公示，请写勿写简称）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19470E78" w14:textId="77777777" w:rsidR="002E61F2" w:rsidRDefault="002E61F2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E61F2" w14:paraId="71FB4490" w14:textId="77777777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42C6B41" w14:textId="77777777" w:rsidR="002E61F2" w:rsidRDefault="00E638F0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指导教师姓名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771B6B96" w14:textId="77777777" w:rsidR="002E61F2" w:rsidRDefault="002E61F2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E61F2" w14:paraId="3344A30E" w14:textId="77777777">
        <w:trPr>
          <w:jc w:val="center"/>
        </w:trPr>
        <w:tc>
          <w:tcPr>
            <w:tcW w:w="2830" w:type="dxa"/>
            <w:shd w:val="clear" w:color="auto" w:fill="auto"/>
          </w:tcPr>
          <w:p w14:paraId="4F8237E1" w14:textId="77777777" w:rsidR="002E61F2" w:rsidRDefault="00E638F0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通讯地址</w:t>
            </w:r>
          </w:p>
          <w:p w14:paraId="51A69E69" w14:textId="77777777" w:rsidR="002E61F2" w:rsidRDefault="00E638F0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（用于奖状寄送，请填写详细）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0017FCAA" w14:textId="77777777" w:rsidR="002E61F2" w:rsidRDefault="00E638F0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例：苏州市姑苏区干将东路</w:t>
            </w:r>
            <w:r>
              <w:rPr>
                <w:rFonts w:eastAsia="仿宋"/>
                <w:sz w:val="28"/>
                <w:szCs w:val="28"/>
              </w:rPr>
              <w:t>333</w:t>
            </w:r>
            <w:r>
              <w:rPr>
                <w:rFonts w:eastAsia="仿宋"/>
                <w:sz w:val="28"/>
                <w:szCs w:val="28"/>
              </w:rPr>
              <w:t>号，苏州大学本部</w:t>
            </w:r>
            <w:r>
              <w:rPr>
                <w:rFonts w:eastAsia="仿宋"/>
                <w:sz w:val="28"/>
                <w:szCs w:val="28"/>
              </w:rPr>
              <w:t>**</w:t>
            </w:r>
            <w:r>
              <w:rPr>
                <w:rFonts w:eastAsia="仿宋"/>
                <w:sz w:val="28"/>
                <w:szCs w:val="28"/>
              </w:rPr>
              <w:t>楼</w:t>
            </w:r>
            <w:r>
              <w:rPr>
                <w:rFonts w:eastAsia="仿宋"/>
                <w:sz w:val="28"/>
                <w:szCs w:val="28"/>
              </w:rPr>
              <w:t>302</w:t>
            </w:r>
            <w:r>
              <w:rPr>
                <w:rFonts w:eastAsia="仿宋"/>
                <w:sz w:val="28"/>
                <w:szCs w:val="28"/>
              </w:rPr>
              <w:t>办公室，顾一清，</w:t>
            </w:r>
            <w:r>
              <w:rPr>
                <w:rFonts w:eastAsia="仿宋"/>
                <w:sz w:val="28"/>
                <w:szCs w:val="28"/>
              </w:rPr>
              <w:t>1314***2326</w:t>
            </w:r>
            <w:r>
              <w:rPr>
                <w:rFonts w:eastAsia="仿宋"/>
                <w:sz w:val="28"/>
                <w:szCs w:val="28"/>
              </w:rPr>
              <w:t>。</w:t>
            </w:r>
          </w:p>
        </w:tc>
      </w:tr>
      <w:tr w:rsidR="002E61F2" w14:paraId="7F159409" w14:textId="77777777">
        <w:trPr>
          <w:jc w:val="center"/>
        </w:trPr>
        <w:tc>
          <w:tcPr>
            <w:tcW w:w="2830" w:type="dxa"/>
            <w:shd w:val="clear" w:color="auto" w:fill="auto"/>
          </w:tcPr>
          <w:p w14:paraId="6B302AC0" w14:textId="77777777" w:rsidR="002E61F2" w:rsidRDefault="00E638F0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作品类型</w:t>
            </w:r>
          </w:p>
          <w:p w14:paraId="31E4E6FC" w14:textId="77777777" w:rsidR="002E61F2" w:rsidRDefault="002E61F2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357E264B" w14:textId="77777777" w:rsidR="002E61F2" w:rsidRDefault="00E638F0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大学软笔</w:t>
            </w:r>
            <w:r>
              <w:rPr>
                <w:rFonts w:eastAsia="仿宋"/>
                <w:sz w:val="28"/>
                <w:szCs w:val="28"/>
              </w:rPr>
              <w:t xml:space="preserve">   □</w:t>
            </w:r>
            <w:r>
              <w:rPr>
                <w:rFonts w:eastAsia="仿宋"/>
                <w:sz w:val="28"/>
                <w:szCs w:val="28"/>
              </w:rPr>
              <w:t>大学硬笔</w:t>
            </w:r>
            <w:r>
              <w:rPr>
                <w:rFonts w:eastAsia="仿宋"/>
                <w:sz w:val="28"/>
                <w:szCs w:val="28"/>
              </w:rPr>
              <w:t xml:space="preserve">  □</w:t>
            </w:r>
            <w:r>
              <w:rPr>
                <w:rFonts w:eastAsia="仿宋"/>
                <w:sz w:val="28"/>
                <w:szCs w:val="28"/>
              </w:rPr>
              <w:t>中学软笔</w:t>
            </w:r>
            <w:r>
              <w:rPr>
                <w:rFonts w:eastAsia="仿宋"/>
                <w:sz w:val="28"/>
                <w:szCs w:val="28"/>
              </w:rPr>
              <w:t xml:space="preserve">   □</w:t>
            </w:r>
            <w:r>
              <w:rPr>
                <w:rFonts w:eastAsia="仿宋"/>
                <w:sz w:val="28"/>
                <w:szCs w:val="28"/>
              </w:rPr>
              <w:t>中学硬笔</w:t>
            </w:r>
          </w:p>
          <w:p w14:paraId="438FCF6E" w14:textId="77777777" w:rsidR="002E61F2" w:rsidRDefault="00E638F0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小学软笔</w:t>
            </w:r>
            <w:r>
              <w:rPr>
                <w:rFonts w:eastAsia="仿宋"/>
                <w:sz w:val="28"/>
                <w:szCs w:val="28"/>
              </w:rPr>
              <w:t xml:space="preserve">   □</w:t>
            </w:r>
            <w:r>
              <w:rPr>
                <w:rFonts w:eastAsia="仿宋"/>
                <w:sz w:val="28"/>
                <w:szCs w:val="28"/>
              </w:rPr>
              <w:t>小学硬笔</w:t>
            </w:r>
          </w:p>
        </w:tc>
      </w:tr>
      <w:tr w:rsidR="002E61F2" w14:paraId="05C8A6D8" w14:textId="77777777">
        <w:trPr>
          <w:jc w:val="center"/>
        </w:trPr>
        <w:tc>
          <w:tcPr>
            <w:tcW w:w="9209" w:type="dxa"/>
            <w:gridSpan w:val="4"/>
            <w:shd w:val="clear" w:color="auto" w:fill="auto"/>
          </w:tcPr>
          <w:p w14:paraId="79DD1EBE" w14:textId="77777777" w:rsidR="002E61F2" w:rsidRDefault="00E638F0">
            <w:pPr>
              <w:adjustRightInd w:val="0"/>
              <w:snapToGrid w:val="0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释文及创作灵感（</w:t>
            </w:r>
            <w:r>
              <w:rPr>
                <w:rFonts w:eastAsia="仿宋"/>
                <w:b/>
                <w:bCs/>
                <w:sz w:val="28"/>
                <w:szCs w:val="28"/>
              </w:rPr>
              <w:t>100</w:t>
            </w:r>
            <w:r>
              <w:rPr>
                <w:rFonts w:eastAsia="仿宋"/>
                <w:b/>
                <w:bCs/>
                <w:sz w:val="28"/>
                <w:szCs w:val="28"/>
              </w:rPr>
              <w:t>字左右）：</w:t>
            </w:r>
          </w:p>
          <w:p w14:paraId="32F15A6E" w14:textId="77777777" w:rsidR="002E61F2" w:rsidRDefault="002E61F2">
            <w:pPr>
              <w:adjustRightInd w:val="0"/>
              <w:snapToGrid w:val="0"/>
              <w:rPr>
                <w:rFonts w:eastAsia="仿宋"/>
                <w:b/>
                <w:bCs/>
                <w:sz w:val="28"/>
                <w:szCs w:val="28"/>
              </w:rPr>
            </w:pPr>
          </w:p>
          <w:p w14:paraId="70270E17" w14:textId="77777777" w:rsidR="002E61F2" w:rsidRDefault="002E61F2">
            <w:pPr>
              <w:adjustRightInd w:val="0"/>
              <w:snapToGrid w:val="0"/>
              <w:rPr>
                <w:rFonts w:eastAsia="仿宋"/>
                <w:b/>
                <w:bCs/>
                <w:sz w:val="28"/>
                <w:szCs w:val="28"/>
              </w:rPr>
            </w:pPr>
          </w:p>
          <w:p w14:paraId="25548A48" w14:textId="77777777" w:rsidR="002E61F2" w:rsidRDefault="002E61F2">
            <w:pPr>
              <w:adjustRightInd w:val="0"/>
              <w:snapToGrid w:val="0"/>
              <w:rPr>
                <w:rFonts w:eastAsia="仿宋"/>
                <w:b/>
                <w:bCs/>
                <w:sz w:val="28"/>
                <w:szCs w:val="28"/>
              </w:rPr>
            </w:pPr>
          </w:p>
          <w:p w14:paraId="3749C4CC" w14:textId="77777777" w:rsidR="002E61F2" w:rsidRDefault="002E61F2">
            <w:pPr>
              <w:adjustRightInd w:val="0"/>
              <w:snapToGrid w:val="0"/>
              <w:rPr>
                <w:rFonts w:eastAsia="仿宋"/>
                <w:b/>
                <w:bCs/>
                <w:sz w:val="28"/>
                <w:szCs w:val="28"/>
              </w:rPr>
            </w:pPr>
          </w:p>
          <w:p w14:paraId="240F9B61" w14:textId="77777777" w:rsidR="002E61F2" w:rsidRDefault="002E61F2">
            <w:pPr>
              <w:adjustRightInd w:val="0"/>
              <w:snapToGrid w:val="0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 w:rsidR="002E61F2" w14:paraId="4D001949" w14:textId="77777777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DB54E55" w14:textId="77777777" w:rsidR="002E61F2" w:rsidRDefault="00E638F0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作品图片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2F8B16FB" w14:textId="77777777" w:rsidR="002E61F2" w:rsidRDefault="002E61F2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</w:p>
          <w:p w14:paraId="05FD57A8" w14:textId="77777777" w:rsidR="002E61F2" w:rsidRDefault="002E61F2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</w:p>
          <w:p w14:paraId="63186B8C" w14:textId="77777777" w:rsidR="002E61F2" w:rsidRDefault="002E61F2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</w:p>
          <w:p w14:paraId="3AE2B772" w14:textId="77777777" w:rsidR="002E61F2" w:rsidRDefault="002E61F2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</w:p>
          <w:p w14:paraId="26A4653C" w14:textId="77777777" w:rsidR="002E61F2" w:rsidRDefault="002E61F2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</w:p>
          <w:p w14:paraId="0BCC79F4" w14:textId="77777777" w:rsidR="002E61F2" w:rsidRDefault="002E61F2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</w:p>
          <w:p w14:paraId="3E6F403C" w14:textId="77777777" w:rsidR="002E61F2" w:rsidRDefault="002E61F2"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</w:p>
        </w:tc>
      </w:tr>
    </w:tbl>
    <w:p w14:paraId="17D6D70B" w14:textId="77777777" w:rsidR="002E61F2" w:rsidRDefault="00E638F0">
      <w:pPr>
        <w:spacing w:line="360" w:lineRule="auto"/>
        <w:jc w:val="center"/>
        <w:rPr>
          <w:rFonts w:eastAsia="仿宋"/>
          <w:sz w:val="28"/>
          <w:szCs w:val="28"/>
        </w:rPr>
      </w:pPr>
      <w:r>
        <w:rPr>
          <w:rFonts w:eastAsia="仿宋"/>
          <w:noProof/>
          <w:sz w:val="28"/>
          <w:szCs w:val="28"/>
        </w:rPr>
        <w:lastRenderedPageBreak/>
        <w:drawing>
          <wp:inline distT="0" distB="0" distL="114300" distR="114300" wp14:anchorId="74305E75" wp14:editId="7EA4B778">
            <wp:extent cx="1953260" cy="1743710"/>
            <wp:effectExtent l="0" t="0" r="8890" b="889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48C73" w14:textId="77777777" w:rsidR="002E61F2" w:rsidRDefault="00E638F0">
      <w:pPr>
        <w:spacing w:line="360" w:lineRule="auto"/>
        <w:jc w:val="center"/>
        <w:rPr>
          <w:rFonts w:eastAsia="仿宋"/>
          <w:sz w:val="32"/>
          <w:szCs w:val="28"/>
        </w:rPr>
      </w:pPr>
      <w:r>
        <w:rPr>
          <w:rFonts w:eastAsia="仿宋"/>
          <w:sz w:val="32"/>
          <w:szCs w:val="28"/>
        </w:rPr>
        <w:t>学生书法比赛报名系统（</w:t>
      </w:r>
      <w:proofErr w:type="gramStart"/>
      <w:r>
        <w:rPr>
          <w:rFonts w:eastAsia="仿宋"/>
          <w:sz w:val="32"/>
          <w:szCs w:val="28"/>
        </w:rPr>
        <w:t>请扫二维码</w:t>
      </w:r>
      <w:proofErr w:type="gramEnd"/>
      <w:r>
        <w:rPr>
          <w:rFonts w:eastAsia="仿宋"/>
          <w:sz w:val="32"/>
          <w:szCs w:val="28"/>
        </w:rPr>
        <w:t>填写）</w:t>
      </w:r>
    </w:p>
    <w:p w14:paraId="518CEE3E" w14:textId="77777777" w:rsidR="002E61F2" w:rsidRDefault="00E638F0">
      <w:pPr>
        <w:adjustRightInd w:val="0"/>
        <w:snapToGrid w:val="0"/>
        <w:spacing w:line="54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三、资助育人好故事</w:t>
      </w:r>
    </w:p>
    <w:p w14:paraId="269CB1E4" w14:textId="1AC87C0C" w:rsidR="002E61F2" w:rsidRDefault="00E638F0">
      <w:pPr>
        <w:adjustRightInd w:val="0"/>
        <w:snapToGrid w:val="0"/>
        <w:spacing w:line="54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（一）征集对象。</w:t>
      </w:r>
      <w:r w:rsidR="005733B7">
        <w:rPr>
          <w:rFonts w:eastAsia="仿宋_GB2312" w:hint="eastAsia"/>
          <w:bCs/>
          <w:sz w:val="32"/>
          <w:szCs w:val="32"/>
        </w:rPr>
        <w:t>我院</w:t>
      </w:r>
      <w:r>
        <w:rPr>
          <w:rFonts w:eastAsia="仿宋_GB2312"/>
          <w:bCs/>
          <w:sz w:val="32"/>
          <w:szCs w:val="32"/>
        </w:rPr>
        <w:t>在职教师，包括但不限于资助工作者和资助工作团队。</w:t>
      </w:r>
    </w:p>
    <w:p w14:paraId="64614AD9" w14:textId="612A1E0B" w:rsidR="002E61F2" w:rsidRDefault="00E638F0">
      <w:pPr>
        <w:adjustRightInd w:val="0"/>
        <w:snapToGrid w:val="0"/>
        <w:spacing w:line="540" w:lineRule="exact"/>
        <w:ind w:firstLineChars="200" w:firstLine="64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（二）好故事征集主要内容。以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新时代资助育人新成效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为主题，集中展现在落实国家资助政策过程中，开展资助育人工作的特色经验和创新举措。</w:t>
      </w:r>
      <w:r>
        <w:rPr>
          <w:rFonts w:eastAsia="仿宋_GB2312"/>
          <w:b/>
          <w:bCs/>
          <w:sz w:val="32"/>
          <w:szCs w:val="32"/>
        </w:rPr>
        <w:t>各</w:t>
      </w:r>
      <w:r w:rsidR="005733B7">
        <w:rPr>
          <w:rFonts w:eastAsia="仿宋_GB2312" w:hint="eastAsia"/>
          <w:b/>
          <w:bCs/>
          <w:sz w:val="32"/>
          <w:szCs w:val="32"/>
        </w:rPr>
        <w:t>系部</w:t>
      </w:r>
      <w:r>
        <w:rPr>
          <w:rFonts w:eastAsia="仿宋_GB2312"/>
          <w:b/>
          <w:bCs/>
          <w:sz w:val="32"/>
          <w:szCs w:val="32"/>
        </w:rPr>
        <w:t>限报</w:t>
      </w:r>
      <w:r>
        <w:rPr>
          <w:rFonts w:eastAsia="仿宋_GB2312"/>
          <w:b/>
          <w:bCs/>
          <w:sz w:val="32"/>
          <w:szCs w:val="32"/>
        </w:rPr>
        <w:t>1</w:t>
      </w:r>
      <w:r>
        <w:rPr>
          <w:rFonts w:eastAsia="仿宋_GB2312"/>
          <w:b/>
          <w:bCs/>
          <w:sz w:val="32"/>
          <w:szCs w:val="32"/>
        </w:rPr>
        <w:t>个资助育人好故事。</w:t>
      </w:r>
    </w:p>
    <w:p w14:paraId="03814A91" w14:textId="77777777" w:rsidR="002E61F2" w:rsidRDefault="00E638F0">
      <w:pPr>
        <w:adjustRightInd w:val="0"/>
        <w:snapToGrid w:val="0"/>
        <w:spacing w:line="54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（三）材料报送要求</w:t>
      </w:r>
    </w:p>
    <w:p w14:paraId="12164717" w14:textId="77777777" w:rsidR="002E61F2" w:rsidRDefault="00E638F0">
      <w:pPr>
        <w:adjustRightInd w:val="0"/>
        <w:snapToGrid w:val="0"/>
        <w:spacing w:line="54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</w:t>
      </w:r>
      <w:r>
        <w:rPr>
          <w:rFonts w:eastAsia="仿宋_GB2312"/>
          <w:bCs/>
          <w:sz w:val="32"/>
          <w:szCs w:val="32"/>
        </w:rPr>
        <w:t>标题醒目。每个好故事的标题要高度凝练、准确、生动、简洁，既起到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抓人眼球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的效果，又反映特色。</w:t>
      </w:r>
    </w:p>
    <w:p w14:paraId="7BB1E97C" w14:textId="77777777" w:rsidR="002E61F2" w:rsidRDefault="00E638F0">
      <w:pPr>
        <w:adjustRightInd w:val="0"/>
        <w:snapToGrid w:val="0"/>
        <w:spacing w:line="54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</w:t>
      </w:r>
      <w:r>
        <w:rPr>
          <w:rFonts w:eastAsia="仿宋_GB2312"/>
          <w:bCs/>
          <w:sz w:val="32"/>
          <w:szCs w:val="32"/>
        </w:rPr>
        <w:t>亮点突出。每个好故事要集中体现资助</w:t>
      </w:r>
      <w:proofErr w:type="gramStart"/>
      <w:r>
        <w:rPr>
          <w:rFonts w:eastAsia="仿宋_GB2312"/>
          <w:bCs/>
          <w:sz w:val="32"/>
          <w:szCs w:val="32"/>
        </w:rPr>
        <w:t>育人某</w:t>
      </w:r>
      <w:proofErr w:type="gramEnd"/>
      <w:r>
        <w:rPr>
          <w:rFonts w:eastAsia="仿宋_GB2312"/>
          <w:bCs/>
          <w:sz w:val="32"/>
          <w:szCs w:val="32"/>
        </w:rPr>
        <w:t>一个方面的经验或某一个受助学生自立自强、成长成才的事迹，讲深、讲透，有特色、有举措、有实效、可借鉴、可推广。避免面面俱到，不要写成工作总结。</w:t>
      </w:r>
    </w:p>
    <w:p w14:paraId="735739B9" w14:textId="77777777" w:rsidR="002E61F2" w:rsidRDefault="00E638F0">
      <w:pPr>
        <w:adjustRightInd w:val="0"/>
        <w:snapToGrid w:val="0"/>
        <w:spacing w:line="54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3.</w:t>
      </w:r>
      <w:r>
        <w:rPr>
          <w:rFonts w:eastAsia="仿宋_GB2312"/>
          <w:bCs/>
          <w:sz w:val="32"/>
          <w:szCs w:val="32"/>
        </w:rPr>
        <w:t>内容鲜活。每个好故事的展现形式要生动活泼、图文并茂，能用图表展示的尽量配上图表。</w:t>
      </w:r>
    </w:p>
    <w:p w14:paraId="744E5BD3" w14:textId="3D09B83D" w:rsidR="002E61F2" w:rsidRDefault="00E638F0">
      <w:pPr>
        <w:adjustRightInd w:val="0"/>
        <w:snapToGrid w:val="0"/>
        <w:spacing w:line="54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4.</w:t>
      </w:r>
      <w:r>
        <w:rPr>
          <w:rFonts w:eastAsia="仿宋_GB2312"/>
          <w:bCs/>
          <w:sz w:val="32"/>
          <w:szCs w:val="32"/>
        </w:rPr>
        <w:t>字数限制。正文字数以不超过</w:t>
      </w:r>
      <w:r>
        <w:rPr>
          <w:rFonts w:eastAsia="仿宋_GB2312"/>
          <w:bCs/>
          <w:sz w:val="32"/>
          <w:szCs w:val="32"/>
        </w:rPr>
        <w:t>1500</w:t>
      </w:r>
      <w:r>
        <w:rPr>
          <w:rFonts w:eastAsia="仿宋_GB2312"/>
          <w:bCs/>
          <w:sz w:val="32"/>
          <w:szCs w:val="32"/>
        </w:rPr>
        <w:t>字为宜，较大的图表可作为附件，每个好故事可配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至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张照片。照片的分辨率不小</w:t>
      </w:r>
      <w:r>
        <w:rPr>
          <w:rFonts w:eastAsia="仿宋_GB2312"/>
          <w:bCs/>
          <w:sz w:val="32"/>
          <w:szCs w:val="32"/>
        </w:rPr>
        <w:lastRenderedPageBreak/>
        <w:t>于</w:t>
      </w:r>
      <w:r>
        <w:rPr>
          <w:rFonts w:eastAsia="仿宋_GB2312"/>
          <w:bCs/>
          <w:sz w:val="32"/>
          <w:szCs w:val="32"/>
        </w:rPr>
        <w:t>600*800</w:t>
      </w:r>
      <w:r>
        <w:rPr>
          <w:rFonts w:eastAsia="仿宋_GB2312"/>
          <w:bCs/>
          <w:sz w:val="32"/>
          <w:szCs w:val="32"/>
        </w:rPr>
        <w:t>。报送时请注明</w:t>
      </w:r>
      <w:r>
        <w:rPr>
          <w:rFonts w:eastAsia="仿宋_GB2312"/>
          <w:bCs/>
          <w:sz w:val="32"/>
          <w:szCs w:val="32"/>
        </w:rPr>
        <w:t>“**</w:t>
      </w:r>
      <w:r w:rsidR="005733B7">
        <w:rPr>
          <w:rFonts w:eastAsia="仿宋_GB2312" w:hint="eastAsia"/>
          <w:bCs/>
          <w:sz w:val="32"/>
          <w:szCs w:val="32"/>
        </w:rPr>
        <w:t>系部</w:t>
      </w:r>
      <w:r>
        <w:rPr>
          <w:rFonts w:eastAsia="仿宋_GB2312"/>
          <w:bCs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资助育人好故事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。</w:t>
      </w:r>
    </w:p>
    <w:p w14:paraId="7D25A3F6" w14:textId="77777777" w:rsidR="002E61F2" w:rsidRDefault="00E638F0">
      <w:pPr>
        <w:adjustRightInd w:val="0"/>
        <w:snapToGrid w:val="0"/>
        <w:spacing w:line="54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四、江苏励志成才之星</w:t>
      </w:r>
    </w:p>
    <w:p w14:paraId="28100D61" w14:textId="355B2673" w:rsidR="002E61F2" w:rsidRDefault="00E638F0">
      <w:pPr>
        <w:adjustRightInd w:val="0"/>
        <w:snapToGrid w:val="0"/>
        <w:spacing w:line="540" w:lineRule="exact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（一）推荐对象。</w:t>
      </w:r>
      <w:r w:rsidR="005733B7">
        <w:rPr>
          <w:rFonts w:eastAsia="仿宋_GB2312" w:hint="eastAsia"/>
          <w:bCs/>
          <w:sz w:val="32"/>
          <w:szCs w:val="32"/>
        </w:rPr>
        <w:t>我院</w:t>
      </w:r>
      <w:r>
        <w:rPr>
          <w:rFonts w:eastAsia="仿宋_GB2312"/>
          <w:bCs/>
          <w:sz w:val="32"/>
          <w:szCs w:val="32"/>
        </w:rPr>
        <w:t>在读学生或毕业生。</w:t>
      </w:r>
    </w:p>
    <w:p w14:paraId="0ADE0334" w14:textId="77777777" w:rsidR="002E61F2" w:rsidRDefault="00E638F0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</w:t>
      </w:r>
      <w:r>
        <w:rPr>
          <w:rFonts w:eastAsia="仿宋_GB2312"/>
          <w:sz w:val="32"/>
          <w:szCs w:val="32"/>
        </w:rPr>
        <w:t>）推荐条件。</w:t>
      </w:r>
    </w:p>
    <w:p w14:paraId="022DA7E1" w14:textId="231429F6" w:rsidR="002E61F2" w:rsidRDefault="00E638F0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在校生：在校就读期间，享受过国家、</w:t>
      </w:r>
      <w:r w:rsidR="005733B7">
        <w:rPr>
          <w:rFonts w:eastAsia="仿宋_GB2312" w:hint="eastAsia"/>
          <w:sz w:val="32"/>
          <w:szCs w:val="32"/>
        </w:rPr>
        <w:t>学院</w:t>
      </w:r>
      <w:r>
        <w:rPr>
          <w:rFonts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圆梦助学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等社会各类资助，思想正派，爱国爱党，学习实践和社会服务等方面表现突出，在</w:t>
      </w:r>
      <w:r w:rsidR="005733B7">
        <w:rPr>
          <w:rFonts w:eastAsia="仿宋_GB2312" w:hint="eastAsia"/>
          <w:sz w:val="32"/>
          <w:szCs w:val="32"/>
        </w:rPr>
        <w:t>学院内</w:t>
      </w:r>
      <w:r>
        <w:rPr>
          <w:rFonts w:eastAsia="仿宋_GB2312"/>
          <w:sz w:val="32"/>
          <w:szCs w:val="32"/>
        </w:rPr>
        <w:t>有较好的群众基础。</w:t>
      </w:r>
    </w:p>
    <w:p w14:paraId="2C8E08E1" w14:textId="2E2EBFEA" w:rsidR="002E61F2" w:rsidRDefault="00E638F0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毕业生：在校就读期间，享受过国家、</w:t>
      </w:r>
      <w:r w:rsidR="005733B7">
        <w:rPr>
          <w:rFonts w:eastAsia="仿宋_GB2312" w:hint="eastAsia"/>
          <w:sz w:val="32"/>
          <w:szCs w:val="32"/>
        </w:rPr>
        <w:t>学院</w:t>
      </w:r>
      <w:r>
        <w:rPr>
          <w:rFonts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圆梦助学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等社会各类资助，思想正派，爱国爱党，表现突出，走向社会工作岗位后在工作领域取得突出成绩。</w:t>
      </w:r>
    </w:p>
    <w:p w14:paraId="5FF764AC" w14:textId="77777777" w:rsidR="002E61F2" w:rsidRDefault="00E638F0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（三）材料报送要求</w:t>
      </w:r>
    </w:p>
    <w:p w14:paraId="30DE0F86" w14:textId="77777777" w:rsidR="002E61F2" w:rsidRDefault="00E638F0">
      <w:pPr>
        <w:adjustRightInd w:val="0"/>
        <w:snapToGrid w:val="0"/>
        <w:spacing w:line="54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．材料以人物通讯形式撰写，要突出励志成才典型的奋进过程，用励志成才的典型事例，让广大同学产生共鸣，在感动和振奋中获得精神激励。可从学校、老师、同学和社会等不同层次和视角进行叙述。</w:t>
      </w:r>
    </w:p>
    <w:p w14:paraId="520656E1" w14:textId="77777777" w:rsidR="002E61F2" w:rsidRDefault="00E638F0">
      <w:pPr>
        <w:adjustRightInd w:val="0"/>
        <w:snapToGrid w:val="0"/>
        <w:spacing w:line="54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．文章语言要平实、简练，主题要突出，字数控制在</w:t>
      </w:r>
      <w:r>
        <w:rPr>
          <w:rFonts w:eastAsia="仿宋_GB2312"/>
          <w:bCs/>
          <w:sz w:val="32"/>
          <w:szCs w:val="32"/>
        </w:rPr>
        <w:t>1500-2000</w:t>
      </w:r>
      <w:r>
        <w:rPr>
          <w:rFonts w:eastAsia="仿宋_GB2312"/>
          <w:bCs/>
          <w:sz w:val="32"/>
          <w:szCs w:val="32"/>
        </w:rPr>
        <w:t>字左右，杜绝夸大或不符实际的虚构情节。</w:t>
      </w:r>
    </w:p>
    <w:p w14:paraId="583FCF5A" w14:textId="0658ABDD" w:rsidR="002E61F2" w:rsidRDefault="00E638F0">
      <w:pPr>
        <w:adjustRightInd w:val="0"/>
        <w:snapToGrid w:val="0"/>
        <w:spacing w:line="540" w:lineRule="exact"/>
        <w:ind w:firstLineChars="200" w:firstLine="64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．各</w:t>
      </w:r>
      <w:r w:rsidR="005733B7">
        <w:rPr>
          <w:rFonts w:eastAsia="仿宋_GB2312" w:hint="eastAsia"/>
          <w:bCs/>
          <w:sz w:val="32"/>
          <w:szCs w:val="32"/>
        </w:rPr>
        <w:t>系部</w:t>
      </w:r>
      <w:r>
        <w:rPr>
          <w:rFonts w:eastAsia="仿宋_GB2312"/>
          <w:bCs/>
          <w:sz w:val="32"/>
          <w:szCs w:val="32"/>
        </w:rPr>
        <w:t>在认真对照参评条件、开展初评的基础上，填写《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江苏励志成才之星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推荐表》（下方表格），并</w:t>
      </w:r>
      <w:proofErr w:type="gramStart"/>
      <w:r>
        <w:rPr>
          <w:rFonts w:eastAsia="仿宋_GB2312"/>
          <w:bCs/>
          <w:sz w:val="32"/>
          <w:szCs w:val="32"/>
        </w:rPr>
        <w:t>附以</w:t>
      </w:r>
      <w:r w:rsidR="005733B7">
        <w:rPr>
          <w:rFonts w:eastAsia="仿宋_GB2312" w:hint="eastAsia"/>
          <w:bCs/>
          <w:sz w:val="32"/>
          <w:szCs w:val="32"/>
        </w:rPr>
        <w:t>系部</w:t>
      </w:r>
      <w:r>
        <w:rPr>
          <w:rFonts w:eastAsia="仿宋_GB2312"/>
          <w:bCs/>
          <w:sz w:val="32"/>
          <w:szCs w:val="32"/>
        </w:rPr>
        <w:t>审核</w:t>
      </w:r>
      <w:proofErr w:type="gramEnd"/>
      <w:r>
        <w:rPr>
          <w:rFonts w:eastAsia="仿宋_GB2312"/>
          <w:bCs/>
          <w:sz w:val="32"/>
          <w:szCs w:val="32"/>
        </w:rPr>
        <w:t>盖章后的事迹材料和生活照（</w:t>
      </w: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张，电子版），</w:t>
      </w:r>
      <w:r>
        <w:rPr>
          <w:rFonts w:eastAsia="仿宋_GB2312"/>
          <w:b/>
          <w:bCs/>
          <w:sz w:val="32"/>
          <w:szCs w:val="32"/>
        </w:rPr>
        <w:t>各</w:t>
      </w:r>
      <w:r w:rsidR="005733B7">
        <w:rPr>
          <w:rFonts w:eastAsia="仿宋_GB2312" w:hint="eastAsia"/>
          <w:b/>
          <w:bCs/>
          <w:sz w:val="32"/>
          <w:szCs w:val="32"/>
        </w:rPr>
        <w:t>系部</w:t>
      </w:r>
      <w:r>
        <w:rPr>
          <w:rFonts w:eastAsia="仿宋_GB2312"/>
          <w:b/>
          <w:bCs/>
          <w:sz w:val="32"/>
          <w:szCs w:val="32"/>
        </w:rPr>
        <w:t>限报</w:t>
      </w:r>
      <w:r>
        <w:rPr>
          <w:rFonts w:eastAsia="仿宋_GB2312"/>
          <w:b/>
          <w:bCs/>
          <w:sz w:val="32"/>
          <w:szCs w:val="32"/>
        </w:rPr>
        <w:t>1</w:t>
      </w:r>
      <w:r>
        <w:rPr>
          <w:rFonts w:eastAsia="仿宋_GB2312"/>
          <w:b/>
          <w:bCs/>
          <w:sz w:val="32"/>
          <w:szCs w:val="32"/>
        </w:rPr>
        <w:t>人。</w:t>
      </w:r>
    </w:p>
    <w:p w14:paraId="230292D4" w14:textId="710D6547" w:rsidR="002E61F2" w:rsidRDefault="00E638F0">
      <w:pPr>
        <w:adjustRightInd w:val="0"/>
        <w:snapToGrid w:val="0"/>
        <w:spacing w:line="540" w:lineRule="exact"/>
        <w:ind w:firstLineChars="200" w:firstLine="640"/>
        <w:rPr>
          <w:rFonts w:eastAsia="仿宋_GB2312" w:hint="eastAsia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请在截止日期前</w:t>
      </w:r>
      <w:r>
        <w:rPr>
          <w:rFonts w:eastAsia="仿宋_GB2312" w:hint="eastAsia"/>
          <w:bCs/>
          <w:sz w:val="32"/>
          <w:szCs w:val="32"/>
        </w:rPr>
        <w:t>报送</w:t>
      </w:r>
      <w:r>
        <w:rPr>
          <w:rFonts w:eastAsia="仿宋_GB2312"/>
          <w:bCs/>
          <w:sz w:val="32"/>
          <w:szCs w:val="32"/>
        </w:rPr>
        <w:t>《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江苏励志成才之星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推荐表》纸质版</w:t>
      </w:r>
      <w:r>
        <w:rPr>
          <w:rFonts w:eastAsia="仿宋_GB2312" w:hint="eastAsia"/>
          <w:bCs/>
          <w:sz w:val="32"/>
          <w:szCs w:val="32"/>
        </w:rPr>
        <w:t>、</w:t>
      </w:r>
      <w:r>
        <w:rPr>
          <w:rFonts w:eastAsia="仿宋_GB2312" w:hint="eastAsia"/>
          <w:bCs/>
          <w:sz w:val="32"/>
          <w:szCs w:val="32"/>
        </w:rPr>
        <w:t>电子版以及</w:t>
      </w:r>
      <w:r>
        <w:rPr>
          <w:rFonts w:eastAsia="仿宋_GB2312"/>
          <w:bCs/>
          <w:sz w:val="32"/>
          <w:szCs w:val="32"/>
        </w:rPr>
        <w:t>生活照电子版。报送时请注明</w:t>
      </w:r>
      <w:r>
        <w:rPr>
          <w:rFonts w:eastAsia="仿宋_GB2312"/>
          <w:bCs/>
          <w:sz w:val="32"/>
          <w:szCs w:val="32"/>
        </w:rPr>
        <w:t>“**</w:t>
      </w:r>
      <w:r w:rsidR="005733B7">
        <w:rPr>
          <w:rFonts w:eastAsia="仿宋_GB2312" w:hint="eastAsia"/>
          <w:bCs/>
          <w:sz w:val="32"/>
          <w:szCs w:val="32"/>
        </w:rPr>
        <w:t>系部</w:t>
      </w:r>
      <w:r>
        <w:rPr>
          <w:rFonts w:eastAsia="仿宋_GB2312"/>
          <w:bCs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江苏励志成才之星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。</w:t>
      </w:r>
    </w:p>
    <w:p w14:paraId="66AEF8E1" w14:textId="6CAA597D" w:rsidR="002E61F2" w:rsidRPr="00D741EB" w:rsidRDefault="00E638F0" w:rsidP="00D741EB">
      <w:pPr>
        <w:spacing w:line="360" w:lineRule="auto"/>
        <w:jc w:val="center"/>
        <w:rPr>
          <w:rFonts w:eastAsia="黑体"/>
          <w:sz w:val="32"/>
          <w:szCs w:val="30"/>
        </w:rPr>
      </w:pPr>
      <w:r w:rsidRPr="00D741EB">
        <w:rPr>
          <w:rFonts w:eastAsia="黑体"/>
          <w:sz w:val="32"/>
          <w:szCs w:val="30"/>
        </w:rPr>
        <w:lastRenderedPageBreak/>
        <w:t>“</w:t>
      </w:r>
      <w:r w:rsidRPr="00D741EB">
        <w:rPr>
          <w:rFonts w:eastAsia="黑体"/>
          <w:sz w:val="32"/>
          <w:szCs w:val="30"/>
        </w:rPr>
        <w:t>江苏励志成才之星</w:t>
      </w:r>
      <w:r w:rsidRPr="00D741EB">
        <w:rPr>
          <w:rFonts w:eastAsia="黑体"/>
          <w:sz w:val="32"/>
          <w:szCs w:val="30"/>
        </w:rPr>
        <w:t>”</w:t>
      </w:r>
      <w:r w:rsidRPr="00D741EB">
        <w:rPr>
          <w:rFonts w:eastAsia="黑体"/>
          <w:sz w:val="32"/>
          <w:szCs w:val="30"/>
        </w:rPr>
        <w:t>推荐表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2099"/>
      </w:tblGrid>
      <w:tr w:rsidR="002E61F2" w14:paraId="39BE2BFE" w14:textId="77777777">
        <w:trPr>
          <w:trHeight w:val="935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618ECC6B" w14:textId="77777777" w:rsidR="002E61F2" w:rsidRDefault="00E638F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E45084D" w14:textId="77777777" w:rsidR="002E61F2" w:rsidRDefault="002E61F2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795C4D3B" w14:textId="77777777" w:rsidR="002E61F2" w:rsidRDefault="00E638F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50BD9C6" w14:textId="77777777" w:rsidR="002E61F2" w:rsidRDefault="002E61F2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2AE7F30" w14:textId="77777777" w:rsidR="002E61F2" w:rsidRDefault="00E638F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B520A63" w14:textId="77777777" w:rsidR="002E61F2" w:rsidRDefault="002E61F2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 w:val="restart"/>
            <w:shd w:val="clear" w:color="auto" w:fill="auto"/>
            <w:vAlign w:val="center"/>
          </w:tcPr>
          <w:p w14:paraId="2565496A" w14:textId="77777777" w:rsidR="002E61F2" w:rsidRDefault="00E638F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（照片）</w:t>
            </w:r>
          </w:p>
        </w:tc>
      </w:tr>
      <w:tr w:rsidR="002E61F2" w14:paraId="777FF428" w14:textId="77777777">
        <w:trPr>
          <w:trHeight w:val="976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4FAA89DC" w14:textId="77777777" w:rsidR="002E61F2" w:rsidRDefault="00E638F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政治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C77ADEA" w14:textId="77777777" w:rsidR="002E61F2" w:rsidRDefault="002E61F2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7657C08C" w14:textId="77777777" w:rsidR="002E61F2" w:rsidRDefault="00E638F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F82B332" w14:textId="77777777" w:rsidR="002E61F2" w:rsidRDefault="002E61F2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74215436" w14:textId="77777777" w:rsidR="002E61F2" w:rsidRDefault="00E638F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入学</w:t>
            </w:r>
          </w:p>
          <w:p w14:paraId="3DA88DA9" w14:textId="77777777" w:rsidR="002E61F2" w:rsidRDefault="00E638F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64F518F" w14:textId="77777777" w:rsidR="002E61F2" w:rsidRDefault="002E61F2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/>
            <w:shd w:val="clear" w:color="auto" w:fill="auto"/>
            <w:vAlign w:val="center"/>
          </w:tcPr>
          <w:p w14:paraId="2BF8812A" w14:textId="77777777" w:rsidR="002E61F2" w:rsidRDefault="002E61F2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</w:tr>
      <w:tr w:rsidR="002E61F2" w14:paraId="2D61EC65" w14:textId="77777777">
        <w:trPr>
          <w:trHeight w:val="975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02C6A2D0" w14:textId="77777777" w:rsidR="002E61F2" w:rsidRDefault="00E638F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3555" w:type="dxa"/>
            <w:gridSpan w:val="3"/>
            <w:shd w:val="clear" w:color="auto" w:fill="auto"/>
            <w:vAlign w:val="center"/>
          </w:tcPr>
          <w:p w14:paraId="1960B7D8" w14:textId="77777777" w:rsidR="002E61F2" w:rsidRDefault="002E61F2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E798861" w14:textId="77777777" w:rsidR="002E61F2" w:rsidRDefault="00E638F0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771B07B" w14:textId="77777777" w:rsidR="002E61F2" w:rsidRDefault="002E61F2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/>
            <w:shd w:val="clear" w:color="auto" w:fill="auto"/>
            <w:vAlign w:val="center"/>
          </w:tcPr>
          <w:p w14:paraId="2F8C1DD9" w14:textId="77777777" w:rsidR="002E61F2" w:rsidRDefault="002E61F2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</w:tr>
      <w:tr w:rsidR="002E61F2" w14:paraId="5D15B1C6" w14:textId="77777777">
        <w:trPr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20B69B03" w14:textId="77777777" w:rsidR="002E61F2" w:rsidRDefault="00E638F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55" w:type="dxa"/>
            <w:gridSpan w:val="3"/>
            <w:shd w:val="clear" w:color="auto" w:fill="auto"/>
            <w:vAlign w:val="center"/>
          </w:tcPr>
          <w:p w14:paraId="18657E09" w14:textId="77777777" w:rsidR="002E61F2" w:rsidRDefault="002E61F2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8A0DEBD" w14:textId="77777777" w:rsidR="002E61F2" w:rsidRDefault="00E638F0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在校生</w:t>
            </w:r>
          </w:p>
          <w:p w14:paraId="1E8DA65E" w14:textId="77777777" w:rsidR="002E61F2" w:rsidRDefault="00E638F0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毕业生</w:t>
            </w:r>
          </w:p>
        </w:tc>
        <w:tc>
          <w:tcPr>
            <w:tcW w:w="2099" w:type="dxa"/>
            <w:vMerge/>
            <w:shd w:val="clear" w:color="auto" w:fill="auto"/>
            <w:vAlign w:val="center"/>
          </w:tcPr>
          <w:p w14:paraId="3B343658" w14:textId="77777777" w:rsidR="002E61F2" w:rsidRDefault="002E61F2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</w:tr>
      <w:tr w:rsidR="002E61F2" w14:paraId="5DE1D9E4" w14:textId="77777777">
        <w:trPr>
          <w:trHeight w:val="2350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2451D0AC" w14:textId="77777777" w:rsidR="002E61F2" w:rsidRDefault="00E638F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先</w:t>
            </w:r>
          </w:p>
          <w:p w14:paraId="71BF24DB" w14:textId="77777777" w:rsidR="002E61F2" w:rsidRDefault="00E638F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进</w:t>
            </w:r>
          </w:p>
          <w:p w14:paraId="4CF5E59C" w14:textId="77777777" w:rsidR="002E61F2" w:rsidRDefault="00E638F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事</w:t>
            </w:r>
          </w:p>
          <w:p w14:paraId="10767BD9" w14:textId="77777777" w:rsidR="002E61F2" w:rsidRDefault="00E638F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迹</w:t>
            </w:r>
          </w:p>
        </w:tc>
        <w:tc>
          <w:tcPr>
            <w:tcW w:w="8024" w:type="dxa"/>
            <w:gridSpan w:val="6"/>
            <w:shd w:val="clear" w:color="auto" w:fill="auto"/>
            <w:vAlign w:val="center"/>
          </w:tcPr>
          <w:p w14:paraId="2C79F612" w14:textId="77777777" w:rsidR="002E61F2" w:rsidRDefault="00E638F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请另用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A4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纸打印附后页（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1500-2000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字）</w:t>
            </w:r>
          </w:p>
        </w:tc>
      </w:tr>
      <w:tr w:rsidR="002E61F2" w14:paraId="0F10AAE4" w14:textId="77777777">
        <w:trPr>
          <w:trHeight w:val="2539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3C70F95D" w14:textId="77777777" w:rsidR="002E61F2" w:rsidRDefault="00E638F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主要荣誉（最多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3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项）</w:t>
            </w:r>
          </w:p>
        </w:tc>
        <w:tc>
          <w:tcPr>
            <w:tcW w:w="8024" w:type="dxa"/>
            <w:gridSpan w:val="6"/>
            <w:shd w:val="clear" w:color="auto" w:fill="auto"/>
            <w:vAlign w:val="center"/>
          </w:tcPr>
          <w:p w14:paraId="551B3016" w14:textId="77777777" w:rsidR="002E61F2" w:rsidRDefault="002E61F2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</w:tr>
      <w:tr w:rsidR="002E61F2" w14:paraId="2FE199BD" w14:textId="77777777">
        <w:trPr>
          <w:trHeight w:val="1965"/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0D7899B7" w14:textId="77777777" w:rsidR="002E61F2" w:rsidRDefault="00E638F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所在学校意见</w:t>
            </w:r>
          </w:p>
        </w:tc>
        <w:tc>
          <w:tcPr>
            <w:tcW w:w="8024" w:type="dxa"/>
            <w:gridSpan w:val="6"/>
            <w:shd w:val="clear" w:color="auto" w:fill="auto"/>
            <w:vAlign w:val="bottom"/>
          </w:tcPr>
          <w:p w14:paraId="66ADAD63" w14:textId="77777777" w:rsidR="002E61F2" w:rsidRDefault="00E638F0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盖章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日</w:t>
            </w:r>
          </w:p>
        </w:tc>
      </w:tr>
      <w:tr w:rsidR="002E61F2" w14:paraId="4B9EA586" w14:textId="77777777">
        <w:trPr>
          <w:jc w:val="center"/>
        </w:trPr>
        <w:tc>
          <w:tcPr>
            <w:tcW w:w="1185" w:type="dxa"/>
            <w:shd w:val="clear" w:color="auto" w:fill="auto"/>
            <w:vAlign w:val="center"/>
          </w:tcPr>
          <w:p w14:paraId="7CD3BB47" w14:textId="77777777" w:rsidR="002E61F2" w:rsidRDefault="00E638F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高校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教育局推荐意见</w:t>
            </w:r>
          </w:p>
        </w:tc>
        <w:tc>
          <w:tcPr>
            <w:tcW w:w="8024" w:type="dxa"/>
            <w:gridSpan w:val="6"/>
            <w:shd w:val="clear" w:color="auto" w:fill="auto"/>
            <w:vAlign w:val="bottom"/>
          </w:tcPr>
          <w:p w14:paraId="61C487E7" w14:textId="77777777" w:rsidR="002E61F2" w:rsidRDefault="00E638F0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盖章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日</w:t>
            </w:r>
          </w:p>
        </w:tc>
      </w:tr>
    </w:tbl>
    <w:p w14:paraId="2040E225" w14:textId="77777777" w:rsidR="002E61F2" w:rsidRDefault="002E61F2" w:rsidP="00D741EB">
      <w:pPr>
        <w:spacing w:line="560" w:lineRule="exact"/>
        <w:rPr>
          <w:rFonts w:hint="eastAsia"/>
        </w:rPr>
      </w:pPr>
    </w:p>
    <w:sectPr w:rsidR="002E61F2">
      <w:footerReference w:type="default" r:id="rId8"/>
      <w:pgSz w:w="11906" w:h="16838"/>
      <w:pgMar w:top="1985" w:right="1531" w:bottom="2098" w:left="1531" w:header="851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9197E" w14:textId="77777777" w:rsidR="00E638F0" w:rsidRDefault="00E638F0">
      <w:r>
        <w:separator/>
      </w:r>
    </w:p>
  </w:endnote>
  <w:endnote w:type="continuationSeparator" w:id="0">
    <w:p w14:paraId="2362113F" w14:textId="77777777" w:rsidR="00E638F0" w:rsidRDefault="00E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F131E" w14:textId="77777777" w:rsidR="002E61F2" w:rsidRDefault="00E638F0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13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14:paraId="09BD583E" w14:textId="77777777" w:rsidR="002E61F2" w:rsidRDefault="002E61F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FEC8E" w14:textId="77777777" w:rsidR="00E638F0" w:rsidRDefault="00E638F0">
      <w:r>
        <w:separator/>
      </w:r>
    </w:p>
  </w:footnote>
  <w:footnote w:type="continuationSeparator" w:id="0">
    <w:p w14:paraId="08E15754" w14:textId="77777777" w:rsidR="00E638F0" w:rsidRDefault="00E63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0B64AE6"/>
    <w:rsid w:val="002E61F2"/>
    <w:rsid w:val="005733B7"/>
    <w:rsid w:val="00D741EB"/>
    <w:rsid w:val="00E638F0"/>
    <w:rsid w:val="37FA1556"/>
    <w:rsid w:val="50B6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0D7CA9"/>
  <w15:docId w15:val="{7F256028-99DE-44A7-8257-F701C5F5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小小苏麻麻</dc:creator>
  <cp:lastModifiedBy>杨 琳</cp:lastModifiedBy>
  <cp:revision>3</cp:revision>
  <dcterms:created xsi:type="dcterms:W3CDTF">2020-08-21T05:08:00Z</dcterms:created>
  <dcterms:modified xsi:type="dcterms:W3CDTF">2020-08-28T10:19:00Z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